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6180"/>
        <w:gridCol w:w="2500"/>
      </w:tblGrid>
      <w:tr w:rsidR="00BB606A" w:rsidRPr="00BB606A" w:rsidTr="00BB606A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</w:tcPr>
          <w:p w:rsidR="00BB606A" w:rsidRPr="00BB606A" w:rsidRDefault="00BB606A" w:rsidP="00BB60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80" w:type="dxa"/>
            <w:shd w:val="clear" w:color="auto" w:fill="auto"/>
            <w:noWrap/>
            <w:vAlign w:val="bottom"/>
          </w:tcPr>
          <w:p w:rsidR="00BB606A" w:rsidRPr="00BB606A" w:rsidRDefault="00BB606A" w:rsidP="00BB6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Monday March 4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BB606A" w:rsidRPr="00BB606A" w:rsidRDefault="00BB606A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B606A" w:rsidRPr="00BB606A" w:rsidTr="00BB606A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</w:tcPr>
          <w:p w:rsidR="00BB606A" w:rsidRPr="00BB606A" w:rsidRDefault="00BB606A" w:rsidP="00BB60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8:00</w:t>
            </w:r>
          </w:p>
        </w:tc>
        <w:tc>
          <w:tcPr>
            <w:tcW w:w="6180" w:type="dxa"/>
            <w:shd w:val="clear" w:color="auto" w:fill="auto"/>
            <w:noWrap/>
            <w:vAlign w:val="bottom"/>
          </w:tcPr>
          <w:p w:rsidR="00BB606A" w:rsidRPr="00BB606A" w:rsidRDefault="00BB606A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Introduction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BB606A" w:rsidRPr="00BB606A" w:rsidRDefault="00BB606A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Evelyn Cook /Amy Powell</w:t>
            </w:r>
          </w:p>
        </w:tc>
      </w:tr>
      <w:tr w:rsidR="00BB606A" w:rsidRPr="00BB606A" w:rsidTr="00BB606A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B606A" w:rsidRPr="00BB606A" w:rsidRDefault="00BB606A" w:rsidP="00BB60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8:10</w:t>
            </w:r>
          </w:p>
        </w:tc>
        <w:tc>
          <w:tcPr>
            <w:tcW w:w="6180" w:type="dxa"/>
            <w:shd w:val="clear" w:color="auto" w:fill="auto"/>
            <w:noWrap/>
            <w:vAlign w:val="bottom"/>
            <w:hideMark/>
          </w:tcPr>
          <w:p w:rsidR="00BB606A" w:rsidRPr="00BB606A" w:rsidRDefault="00BB606A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Development of an Infection Control Program 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BB606A" w:rsidRPr="00BB606A" w:rsidRDefault="00BB606A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Evelyn Cook</w:t>
            </w:r>
          </w:p>
        </w:tc>
      </w:tr>
      <w:tr w:rsidR="00BB606A" w:rsidRPr="00BB606A" w:rsidTr="00BB606A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B606A" w:rsidRPr="00BB606A" w:rsidRDefault="00BB606A" w:rsidP="00BB60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9:10</w:t>
            </w:r>
          </w:p>
        </w:tc>
        <w:tc>
          <w:tcPr>
            <w:tcW w:w="6180" w:type="dxa"/>
            <w:shd w:val="clear" w:color="auto" w:fill="auto"/>
            <w:noWrap/>
            <w:vAlign w:val="bottom"/>
            <w:hideMark/>
          </w:tcPr>
          <w:p w:rsidR="00BB606A" w:rsidRPr="00BB606A" w:rsidRDefault="00BB606A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BREAK- 15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BB606A" w:rsidRPr="00BB606A" w:rsidRDefault="00BB606A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B606A" w:rsidRPr="00BB606A" w:rsidTr="00BB606A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B606A" w:rsidRPr="00BB606A" w:rsidRDefault="00BB606A" w:rsidP="00BB60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9:25</w:t>
            </w:r>
          </w:p>
        </w:tc>
        <w:tc>
          <w:tcPr>
            <w:tcW w:w="6180" w:type="dxa"/>
            <w:shd w:val="clear" w:color="auto" w:fill="auto"/>
            <w:noWrap/>
            <w:vAlign w:val="bottom"/>
            <w:hideMark/>
          </w:tcPr>
          <w:p w:rsidR="00BB606A" w:rsidRPr="00BB606A" w:rsidRDefault="00BB606A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Development of an Infection Control Program 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BB606A" w:rsidRPr="00BB606A" w:rsidRDefault="00BB606A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Evelyn Cook</w:t>
            </w:r>
          </w:p>
        </w:tc>
      </w:tr>
      <w:tr w:rsidR="00BB606A" w:rsidRPr="00BB606A" w:rsidTr="00BB606A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B606A" w:rsidRPr="00BB606A" w:rsidRDefault="00BB606A" w:rsidP="00BB60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10:25</w:t>
            </w:r>
          </w:p>
        </w:tc>
        <w:tc>
          <w:tcPr>
            <w:tcW w:w="6180" w:type="dxa"/>
            <w:shd w:val="clear" w:color="auto" w:fill="auto"/>
            <w:noWrap/>
            <w:vAlign w:val="bottom"/>
            <w:hideMark/>
          </w:tcPr>
          <w:p w:rsidR="00BB606A" w:rsidRPr="00BB606A" w:rsidRDefault="00BB606A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 - 15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BB606A" w:rsidRPr="00BB606A" w:rsidRDefault="00BB606A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B606A" w:rsidRPr="00BB606A" w:rsidTr="00BB606A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B606A" w:rsidRPr="00BB606A" w:rsidRDefault="00BB606A" w:rsidP="00BB60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10:35</w:t>
            </w:r>
          </w:p>
        </w:tc>
        <w:tc>
          <w:tcPr>
            <w:tcW w:w="6180" w:type="dxa"/>
            <w:shd w:val="clear" w:color="auto" w:fill="auto"/>
            <w:noWrap/>
            <w:vAlign w:val="bottom"/>
            <w:hideMark/>
          </w:tcPr>
          <w:p w:rsidR="00BB606A" w:rsidRPr="00BB606A" w:rsidRDefault="00BB606A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Glucometer Care and Safe Injection Practices 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BB606A" w:rsidRPr="00BB606A" w:rsidRDefault="00BB606A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Evelyn Cook</w:t>
            </w:r>
          </w:p>
        </w:tc>
      </w:tr>
      <w:tr w:rsidR="00BB606A" w:rsidRPr="00BB606A" w:rsidTr="00BB606A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B606A" w:rsidRPr="00BB606A" w:rsidRDefault="00BB606A" w:rsidP="00BB60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6180" w:type="dxa"/>
            <w:shd w:val="clear" w:color="auto" w:fill="auto"/>
            <w:noWrap/>
            <w:vAlign w:val="bottom"/>
            <w:hideMark/>
          </w:tcPr>
          <w:p w:rsidR="00BB606A" w:rsidRPr="00BB606A" w:rsidRDefault="00BB606A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LUNCH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BB606A" w:rsidRPr="00BB606A" w:rsidRDefault="00BB606A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Trillium Dining Room</w:t>
            </w:r>
          </w:p>
        </w:tc>
      </w:tr>
      <w:tr w:rsidR="00BB606A" w:rsidRPr="00BB606A" w:rsidTr="00BB606A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B606A" w:rsidRPr="00BB606A" w:rsidRDefault="00BB606A" w:rsidP="00BB60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6180" w:type="dxa"/>
            <w:shd w:val="clear" w:color="auto" w:fill="auto"/>
            <w:noWrap/>
            <w:vAlign w:val="bottom"/>
            <w:hideMark/>
          </w:tcPr>
          <w:p w:rsidR="00BB606A" w:rsidRPr="00BB606A" w:rsidRDefault="00BB606A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Respiratory Infections in the Elderly 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BB606A" w:rsidRPr="00BB606A" w:rsidRDefault="00BB606A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Phil Sloane</w:t>
            </w:r>
          </w:p>
        </w:tc>
      </w:tr>
      <w:tr w:rsidR="00BB606A" w:rsidRPr="00BB606A" w:rsidTr="00BB606A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B606A" w:rsidRPr="00BB606A" w:rsidRDefault="00BB606A" w:rsidP="00BB60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1:40</w:t>
            </w:r>
          </w:p>
        </w:tc>
        <w:tc>
          <w:tcPr>
            <w:tcW w:w="6180" w:type="dxa"/>
            <w:shd w:val="clear" w:color="auto" w:fill="auto"/>
            <w:noWrap/>
            <w:vAlign w:val="bottom"/>
            <w:hideMark/>
          </w:tcPr>
          <w:p w:rsidR="00BB606A" w:rsidRPr="00BB606A" w:rsidRDefault="00BB606A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 - 15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BB606A" w:rsidRPr="00BB606A" w:rsidRDefault="00BB606A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B606A" w:rsidRPr="00BB606A" w:rsidTr="00BB606A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B606A" w:rsidRPr="00BB606A" w:rsidRDefault="00BB606A" w:rsidP="00BB60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1:50</w:t>
            </w:r>
          </w:p>
        </w:tc>
        <w:tc>
          <w:tcPr>
            <w:tcW w:w="6180" w:type="dxa"/>
            <w:shd w:val="clear" w:color="auto" w:fill="auto"/>
            <w:noWrap/>
            <w:vAlign w:val="bottom"/>
            <w:hideMark/>
          </w:tcPr>
          <w:p w:rsidR="00BB606A" w:rsidRPr="00BB606A" w:rsidRDefault="00BB606A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Antibiotic Stewardship in Nursing Homes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BB606A" w:rsidRPr="00BB606A" w:rsidRDefault="00BB606A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Phil Sloane</w:t>
            </w:r>
          </w:p>
        </w:tc>
      </w:tr>
      <w:tr w:rsidR="00BB606A" w:rsidRPr="00BB606A" w:rsidTr="00BB606A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B606A" w:rsidRPr="00BB606A" w:rsidRDefault="00BB606A" w:rsidP="00BB60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3:30</w:t>
            </w:r>
          </w:p>
        </w:tc>
        <w:tc>
          <w:tcPr>
            <w:tcW w:w="6180" w:type="dxa"/>
            <w:shd w:val="clear" w:color="auto" w:fill="auto"/>
            <w:noWrap/>
            <w:vAlign w:val="bottom"/>
            <w:hideMark/>
          </w:tcPr>
          <w:p w:rsidR="00BB606A" w:rsidRPr="00BB606A" w:rsidRDefault="00BB606A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 - 15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BB606A" w:rsidRPr="00BB606A" w:rsidRDefault="00BB606A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B606A" w:rsidRPr="00BB606A" w:rsidTr="00BB606A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B606A" w:rsidRPr="00BB606A" w:rsidRDefault="00BB606A" w:rsidP="00BB60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3:45</w:t>
            </w:r>
          </w:p>
        </w:tc>
        <w:tc>
          <w:tcPr>
            <w:tcW w:w="6180" w:type="dxa"/>
            <w:shd w:val="clear" w:color="auto" w:fill="auto"/>
            <w:noWrap/>
            <w:vAlign w:val="bottom"/>
            <w:hideMark/>
          </w:tcPr>
          <w:p w:rsidR="00BB606A" w:rsidRPr="00BB606A" w:rsidRDefault="00BB606A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Urinary Tract Infections in the Elderly 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BB606A" w:rsidRPr="00BB606A" w:rsidRDefault="00BB606A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Karen Hoffmann</w:t>
            </w:r>
          </w:p>
        </w:tc>
      </w:tr>
      <w:tr w:rsidR="00BB606A" w:rsidRPr="00BB606A" w:rsidTr="00BB606A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B606A" w:rsidRPr="00BB606A" w:rsidRDefault="00BB606A" w:rsidP="00BB60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4:45</w:t>
            </w:r>
          </w:p>
        </w:tc>
        <w:tc>
          <w:tcPr>
            <w:tcW w:w="6180" w:type="dxa"/>
            <w:shd w:val="clear" w:color="auto" w:fill="auto"/>
            <w:noWrap/>
            <w:vAlign w:val="bottom"/>
            <w:hideMark/>
          </w:tcPr>
          <w:p w:rsidR="00BB606A" w:rsidRPr="00BB606A" w:rsidRDefault="00BB606A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DISMISS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BB606A" w:rsidRPr="00BB606A" w:rsidRDefault="00BB606A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B606A" w:rsidRPr="00BB606A" w:rsidTr="00666D50">
        <w:trPr>
          <w:trHeight w:val="300"/>
          <w:jc w:val="center"/>
        </w:trPr>
        <w:tc>
          <w:tcPr>
            <w:tcW w:w="9840" w:type="dxa"/>
            <w:gridSpan w:val="3"/>
            <w:shd w:val="clear" w:color="auto" w:fill="auto"/>
            <w:noWrap/>
            <w:vAlign w:val="bottom"/>
          </w:tcPr>
          <w:p w:rsidR="00BB606A" w:rsidRPr="00BB606A" w:rsidRDefault="00BB606A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B606A" w:rsidRPr="00BB606A" w:rsidTr="00BB606A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B606A" w:rsidRPr="00BB606A" w:rsidRDefault="00BB606A" w:rsidP="00BB606A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6180" w:type="dxa"/>
            <w:shd w:val="clear" w:color="auto" w:fill="auto"/>
            <w:noWrap/>
            <w:vAlign w:val="bottom"/>
            <w:hideMark/>
          </w:tcPr>
          <w:p w:rsidR="00BB606A" w:rsidRPr="00BB606A" w:rsidRDefault="00BB606A" w:rsidP="00BB6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Tuesday March 5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BB606A" w:rsidRPr="00BB606A" w:rsidRDefault="00BB606A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B606A" w:rsidRPr="00BB606A" w:rsidTr="00BB606A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B606A" w:rsidRPr="00BB606A" w:rsidRDefault="00BB606A" w:rsidP="00BB60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8:00</w:t>
            </w:r>
          </w:p>
        </w:tc>
        <w:tc>
          <w:tcPr>
            <w:tcW w:w="6180" w:type="dxa"/>
            <w:shd w:val="clear" w:color="auto" w:fill="auto"/>
            <w:noWrap/>
            <w:vAlign w:val="bottom"/>
            <w:hideMark/>
          </w:tcPr>
          <w:p w:rsidR="00BB606A" w:rsidRPr="00BB606A" w:rsidRDefault="00BB606A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Basic Statistics for Surveillance 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BB606A" w:rsidRPr="00BB606A" w:rsidRDefault="00BB606A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Lauren DiBiase</w:t>
            </w:r>
          </w:p>
        </w:tc>
      </w:tr>
      <w:tr w:rsidR="00BB606A" w:rsidRPr="00BB606A" w:rsidTr="00BB606A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B606A" w:rsidRPr="00BB606A" w:rsidRDefault="00BB606A" w:rsidP="00BB60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9:30</w:t>
            </w:r>
          </w:p>
        </w:tc>
        <w:tc>
          <w:tcPr>
            <w:tcW w:w="6180" w:type="dxa"/>
            <w:shd w:val="clear" w:color="auto" w:fill="auto"/>
            <w:noWrap/>
            <w:vAlign w:val="bottom"/>
            <w:hideMark/>
          </w:tcPr>
          <w:p w:rsidR="00BB606A" w:rsidRPr="00BB606A" w:rsidRDefault="00BB606A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 - 15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BB606A" w:rsidRPr="00BB606A" w:rsidRDefault="00BB606A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B606A" w:rsidRPr="00BB606A" w:rsidTr="00BB606A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B606A" w:rsidRPr="00BB606A" w:rsidRDefault="00BB606A" w:rsidP="00BB60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9:45</w:t>
            </w:r>
          </w:p>
        </w:tc>
        <w:tc>
          <w:tcPr>
            <w:tcW w:w="6180" w:type="dxa"/>
            <w:shd w:val="clear" w:color="auto" w:fill="auto"/>
            <w:noWrap/>
            <w:vAlign w:val="bottom"/>
            <w:hideMark/>
          </w:tcPr>
          <w:p w:rsidR="00BB606A" w:rsidRPr="00BB606A" w:rsidRDefault="00BB606A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Wound Care in the Elderly 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BB606A" w:rsidRPr="00BB606A" w:rsidRDefault="00BB606A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Evelyn Cook</w:t>
            </w:r>
          </w:p>
        </w:tc>
      </w:tr>
      <w:tr w:rsidR="00BB606A" w:rsidRPr="00BB606A" w:rsidTr="00BB606A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B606A" w:rsidRPr="00BB606A" w:rsidRDefault="00BB606A" w:rsidP="00BB60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6180" w:type="dxa"/>
            <w:shd w:val="clear" w:color="auto" w:fill="auto"/>
            <w:noWrap/>
            <w:vAlign w:val="bottom"/>
            <w:hideMark/>
          </w:tcPr>
          <w:p w:rsidR="00BB606A" w:rsidRPr="00BB606A" w:rsidRDefault="00BB606A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 - 15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BB606A" w:rsidRPr="00BB606A" w:rsidRDefault="00BB606A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B606A" w:rsidRPr="00BB606A" w:rsidTr="00BB606A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B606A" w:rsidRPr="00BB606A" w:rsidRDefault="00BB606A" w:rsidP="00BB60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6180" w:type="dxa"/>
            <w:shd w:val="clear" w:color="auto" w:fill="auto"/>
            <w:noWrap/>
            <w:vAlign w:val="bottom"/>
            <w:hideMark/>
          </w:tcPr>
          <w:p w:rsidR="00BB606A" w:rsidRPr="00BB606A" w:rsidRDefault="00BB606A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HICPAC Isolation / MDRO Guideline Review 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BB606A" w:rsidRPr="00BB606A" w:rsidRDefault="00BB606A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Evelyn Cook</w:t>
            </w:r>
          </w:p>
        </w:tc>
      </w:tr>
      <w:tr w:rsidR="00BB606A" w:rsidRPr="00BB606A" w:rsidTr="00BB606A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B606A" w:rsidRPr="00BB606A" w:rsidRDefault="00BB606A" w:rsidP="00BB60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6180" w:type="dxa"/>
            <w:shd w:val="clear" w:color="auto" w:fill="auto"/>
            <w:noWrap/>
            <w:vAlign w:val="bottom"/>
            <w:hideMark/>
          </w:tcPr>
          <w:p w:rsidR="00BB606A" w:rsidRPr="00BB606A" w:rsidRDefault="00BB606A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LUNCH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BB606A" w:rsidRPr="00BB606A" w:rsidRDefault="00BB606A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Trillium Dining Room</w:t>
            </w:r>
          </w:p>
        </w:tc>
      </w:tr>
      <w:tr w:rsidR="00B12B3F" w:rsidRPr="00BB606A" w:rsidTr="00BB606A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</w:tcPr>
          <w:p w:rsidR="00B12B3F" w:rsidRPr="00BB606A" w:rsidRDefault="00B12B3F" w:rsidP="00B12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1:00</w:t>
            </w:r>
          </w:p>
        </w:tc>
        <w:tc>
          <w:tcPr>
            <w:tcW w:w="6180" w:type="dxa"/>
            <w:shd w:val="clear" w:color="auto" w:fill="auto"/>
            <w:noWrap/>
            <w:vAlign w:val="bottom"/>
          </w:tcPr>
          <w:p w:rsidR="00B12B3F" w:rsidRPr="00BB606A" w:rsidRDefault="00B12B3F" w:rsidP="00B1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Surveillance and Definitions for LTC/Case Studies 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B12B3F" w:rsidRPr="00BB606A" w:rsidRDefault="00B12B3F" w:rsidP="00B1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Evelyn Cook</w:t>
            </w:r>
          </w:p>
        </w:tc>
      </w:tr>
      <w:tr w:rsidR="00B12B3F" w:rsidRPr="00BB606A" w:rsidTr="00B12B3F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12B3F" w:rsidRPr="00BB606A" w:rsidRDefault="00B12B3F" w:rsidP="00B12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2:30</w:t>
            </w:r>
          </w:p>
        </w:tc>
        <w:tc>
          <w:tcPr>
            <w:tcW w:w="6180" w:type="dxa"/>
            <w:shd w:val="clear" w:color="auto" w:fill="auto"/>
            <w:noWrap/>
            <w:vAlign w:val="bottom"/>
          </w:tcPr>
          <w:p w:rsidR="00B12B3F" w:rsidRPr="00BB606A" w:rsidRDefault="00B12B3F" w:rsidP="00B1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 - 15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B12B3F" w:rsidRPr="00BB606A" w:rsidRDefault="00B12B3F" w:rsidP="00B1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12B3F" w:rsidRPr="00BB606A" w:rsidTr="00BB606A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12B3F" w:rsidRPr="00BB606A" w:rsidRDefault="00B12B3F" w:rsidP="00B12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2:45</w:t>
            </w:r>
          </w:p>
        </w:tc>
        <w:tc>
          <w:tcPr>
            <w:tcW w:w="6180" w:type="dxa"/>
            <w:shd w:val="clear" w:color="auto" w:fill="auto"/>
            <w:noWrap/>
            <w:vAlign w:val="bottom"/>
            <w:hideMark/>
          </w:tcPr>
          <w:p w:rsidR="00B12B3F" w:rsidRPr="00BB606A" w:rsidRDefault="00B12B3F" w:rsidP="00B1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DHSR Survey / Best Practices 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B12B3F" w:rsidRPr="00BB606A" w:rsidRDefault="00B12B3F" w:rsidP="00B1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Cindy Deporter</w:t>
            </w:r>
          </w:p>
        </w:tc>
      </w:tr>
      <w:tr w:rsidR="00B12B3F" w:rsidRPr="00BB606A" w:rsidTr="00B12B3F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12B3F" w:rsidRPr="00BB606A" w:rsidRDefault="00B12B3F" w:rsidP="00B12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4:15</w:t>
            </w:r>
          </w:p>
        </w:tc>
        <w:tc>
          <w:tcPr>
            <w:tcW w:w="6180" w:type="dxa"/>
            <w:shd w:val="clear" w:color="auto" w:fill="auto"/>
            <w:noWrap/>
            <w:vAlign w:val="bottom"/>
          </w:tcPr>
          <w:p w:rsidR="00B12B3F" w:rsidRPr="00BB606A" w:rsidRDefault="00B12B3F" w:rsidP="00B1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DISMISS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B12B3F" w:rsidRPr="00BB606A" w:rsidRDefault="00B12B3F" w:rsidP="00B1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12B3F" w:rsidRPr="00BB606A" w:rsidTr="002C12E6">
        <w:trPr>
          <w:trHeight w:val="300"/>
          <w:jc w:val="center"/>
        </w:trPr>
        <w:tc>
          <w:tcPr>
            <w:tcW w:w="9840" w:type="dxa"/>
            <w:gridSpan w:val="3"/>
            <w:shd w:val="clear" w:color="auto" w:fill="auto"/>
            <w:noWrap/>
            <w:vAlign w:val="bottom"/>
          </w:tcPr>
          <w:p w:rsidR="00B12B3F" w:rsidRPr="00BB606A" w:rsidRDefault="00B12B3F" w:rsidP="00B1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12B3F" w:rsidRPr="00BB606A" w:rsidTr="00BB606A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12B3F" w:rsidRPr="00BB606A" w:rsidRDefault="00B12B3F" w:rsidP="00B1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80" w:type="dxa"/>
            <w:shd w:val="clear" w:color="auto" w:fill="auto"/>
            <w:noWrap/>
            <w:vAlign w:val="bottom"/>
            <w:hideMark/>
          </w:tcPr>
          <w:p w:rsidR="00B12B3F" w:rsidRPr="00BB606A" w:rsidRDefault="00B12B3F" w:rsidP="00B12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Wednesday March 6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B12B3F" w:rsidRPr="00BB606A" w:rsidRDefault="00B12B3F" w:rsidP="00B1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12B3F" w:rsidRPr="00BB606A" w:rsidTr="00BB606A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12B3F" w:rsidRPr="00BB606A" w:rsidRDefault="00B12B3F" w:rsidP="00B12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8:00</w:t>
            </w:r>
          </w:p>
        </w:tc>
        <w:tc>
          <w:tcPr>
            <w:tcW w:w="6180" w:type="dxa"/>
            <w:shd w:val="clear" w:color="auto" w:fill="auto"/>
            <w:noWrap/>
            <w:vAlign w:val="bottom"/>
            <w:hideMark/>
          </w:tcPr>
          <w:p w:rsidR="00B12B3F" w:rsidRPr="00BB606A" w:rsidRDefault="00B12B3F" w:rsidP="00B1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Occupational Health Overview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B12B3F" w:rsidRPr="00BB606A" w:rsidRDefault="00B12B3F" w:rsidP="00B1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Jim Hill</w:t>
            </w:r>
          </w:p>
        </w:tc>
      </w:tr>
      <w:tr w:rsidR="00B12B3F" w:rsidRPr="00BB606A" w:rsidTr="00BB606A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12B3F" w:rsidRPr="00BB606A" w:rsidRDefault="00B12B3F" w:rsidP="00B12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9:10</w:t>
            </w:r>
          </w:p>
        </w:tc>
        <w:tc>
          <w:tcPr>
            <w:tcW w:w="6180" w:type="dxa"/>
            <w:shd w:val="clear" w:color="auto" w:fill="auto"/>
            <w:noWrap/>
            <w:vAlign w:val="bottom"/>
            <w:hideMark/>
          </w:tcPr>
          <w:p w:rsidR="00B12B3F" w:rsidRPr="00BB606A" w:rsidRDefault="00B12B3F" w:rsidP="00B1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 - 15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B12B3F" w:rsidRPr="00BB606A" w:rsidRDefault="00B12B3F" w:rsidP="00B1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12B3F" w:rsidRPr="00BB606A" w:rsidTr="00BB606A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12B3F" w:rsidRPr="00BB606A" w:rsidRDefault="00B12B3F" w:rsidP="00B12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9:25</w:t>
            </w:r>
          </w:p>
        </w:tc>
        <w:tc>
          <w:tcPr>
            <w:tcW w:w="6180" w:type="dxa"/>
            <w:shd w:val="clear" w:color="auto" w:fill="auto"/>
            <w:noWrap/>
            <w:vAlign w:val="bottom"/>
            <w:hideMark/>
          </w:tcPr>
          <w:p w:rsidR="00B12B3F" w:rsidRPr="00BB606A" w:rsidRDefault="00B12B3F" w:rsidP="00B1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OSHA Final Rule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B12B3F" w:rsidRPr="00BB606A" w:rsidRDefault="00B12B3F" w:rsidP="00B1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Bill Rutala</w:t>
            </w:r>
          </w:p>
        </w:tc>
      </w:tr>
      <w:tr w:rsidR="00B12B3F" w:rsidRPr="00BB606A" w:rsidTr="00BB606A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12B3F" w:rsidRPr="00BB606A" w:rsidRDefault="00B12B3F" w:rsidP="00B12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6180" w:type="dxa"/>
            <w:shd w:val="clear" w:color="auto" w:fill="auto"/>
            <w:noWrap/>
            <w:vAlign w:val="bottom"/>
            <w:hideMark/>
          </w:tcPr>
          <w:p w:rsidR="00B12B3F" w:rsidRPr="00BB606A" w:rsidRDefault="00B12B3F" w:rsidP="00B1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 - 15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B12B3F" w:rsidRPr="00BB606A" w:rsidRDefault="00B12B3F" w:rsidP="00B1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12B3F" w:rsidRPr="00BB606A" w:rsidTr="00BB606A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12B3F" w:rsidRPr="00BB606A" w:rsidRDefault="00B12B3F" w:rsidP="00B12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6180" w:type="dxa"/>
            <w:shd w:val="clear" w:color="auto" w:fill="auto"/>
            <w:noWrap/>
            <w:vAlign w:val="bottom"/>
            <w:hideMark/>
          </w:tcPr>
          <w:p w:rsidR="00B12B3F" w:rsidRPr="00BB606A" w:rsidRDefault="00B12B3F" w:rsidP="00B1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Sources of Infection in the LTCF - Environmental Issues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B12B3F" w:rsidRPr="00BB606A" w:rsidRDefault="00B12B3F" w:rsidP="00B1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Bill Rutala</w:t>
            </w:r>
          </w:p>
        </w:tc>
      </w:tr>
      <w:tr w:rsidR="00B12B3F" w:rsidRPr="00BB606A" w:rsidTr="00BB606A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12B3F" w:rsidRPr="00BB606A" w:rsidRDefault="00B12B3F" w:rsidP="00B12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11:50</w:t>
            </w:r>
          </w:p>
        </w:tc>
        <w:tc>
          <w:tcPr>
            <w:tcW w:w="6180" w:type="dxa"/>
            <w:shd w:val="clear" w:color="auto" w:fill="auto"/>
            <w:noWrap/>
            <w:vAlign w:val="bottom"/>
            <w:hideMark/>
          </w:tcPr>
          <w:p w:rsidR="00B12B3F" w:rsidRPr="00BB606A" w:rsidRDefault="00B12B3F" w:rsidP="00B1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LUNCH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B12B3F" w:rsidRPr="00BB606A" w:rsidRDefault="00B12B3F" w:rsidP="00B1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Trillium Dining Room</w:t>
            </w:r>
          </w:p>
        </w:tc>
      </w:tr>
      <w:tr w:rsidR="00B12B3F" w:rsidRPr="00BB606A" w:rsidTr="00BB606A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12B3F" w:rsidRPr="00BB606A" w:rsidRDefault="00B12B3F" w:rsidP="00B12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12:50</w:t>
            </w:r>
          </w:p>
        </w:tc>
        <w:tc>
          <w:tcPr>
            <w:tcW w:w="6180" w:type="dxa"/>
            <w:shd w:val="clear" w:color="auto" w:fill="auto"/>
            <w:noWrap/>
            <w:vAlign w:val="bottom"/>
            <w:hideMark/>
          </w:tcPr>
          <w:p w:rsidR="00B12B3F" w:rsidRPr="00BB606A" w:rsidRDefault="00B12B3F" w:rsidP="00B1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Sources of Infection in the LTCF - Environmental Issues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B12B3F" w:rsidRPr="00BB606A" w:rsidRDefault="00B12B3F" w:rsidP="00B1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Bill Rutala</w:t>
            </w:r>
          </w:p>
        </w:tc>
      </w:tr>
      <w:tr w:rsidR="00B12B3F" w:rsidRPr="00BB606A" w:rsidTr="00BB606A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12B3F" w:rsidRPr="00BB606A" w:rsidRDefault="00B12B3F" w:rsidP="00B12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1:45</w:t>
            </w:r>
          </w:p>
        </w:tc>
        <w:tc>
          <w:tcPr>
            <w:tcW w:w="6180" w:type="dxa"/>
            <w:shd w:val="clear" w:color="auto" w:fill="auto"/>
            <w:noWrap/>
            <w:vAlign w:val="bottom"/>
            <w:hideMark/>
          </w:tcPr>
          <w:p w:rsidR="00B12B3F" w:rsidRPr="00BB606A" w:rsidRDefault="00B12B3F" w:rsidP="00B1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 - 15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B12B3F" w:rsidRPr="00BB606A" w:rsidRDefault="00B12B3F" w:rsidP="00B1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12B3F" w:rsidRPr="00BB606A" w:rsidTr="00BB606A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12B3F" w:rsidRPr="00BB606A" w:rsidRDefault="00B12B3F" w:rsidP="00B12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2:00</w:t>
            </w:r>
          </w:p>
        </w:tc>
        <w:tc>
          <w:tcPr>
            <w:tcW w:w="6180" w:type="dxa"/>
            <w:shd w:val="clear" w:color="auto" w:fill="auto"/>
            <w:noWrap/>
            <w:vAlign w:val="bottom"/>
            <w:hideMark/>
          </w:tcPr>
          <w:p w:rsidR="00B12B3F" w:rsidRPr="00BB606A" w:rsidRDefault="00B12B3F" w:rsidP="00B1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Role of the State Health Department in Infection Prevention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B12B3F" w:rsidRPr="00BB606A" w:rsidRDefault="00B12B3F" w:rsidP="00B1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Jennifer MacFarquhar</w:t>
            </w:r>
          </w:p>
        </w:tc>
      </w:tr>
      <w:tr w:rsidR="00B12B3F" w:rsidRPr="00BB606A" w:rsidTr="00BB606A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12B3F" w:rsidRPr="00BB606A" w:rsidRDefault="00B12B3F" w:rsidP="00B12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3:15</w:t>
            </w:r>
          </w:p>
        </w:tc>
        <w:tc>
          <w:tcPr>
            <w:tcW w:w="6180" w:type="dxa"/>
            <w:shd w:val="clear" w:color="auto" w:fill="auto"/>
            <w:noWrap/>
            <w:vAlign w:val="bottom"/>
            <w:hideMark/>
          </w:tcPr>
          <w:p w:rsidR="00B12B3F" w:rsidRPr="00BB606A" w:rsidRDefault="00B12B3F" w:rsidP="00B1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DISMISS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B12B3F" w:rsidRPr="00BB606A" w:rsidRDefault="00B12B3F" w:rsidP="00B1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703B01" w:rsidRPr="00114C1A" w:rsidRDefault="00703B01" w:rsidP="00A77915">
      <w:pPr>
        <w:rPr>
          <w:sz w:val="22"/>
          <w:szCs w:val="22"/>
        </w:rPr>
      </w:pPr>
    </w:p>
    <w:sectPr w:rsidR="00703B01" w:rsidRPr="00114C1A" w:rsidSect="00114C1A">
      <w:headerReference w:type="default" r:id="rId6"/>
      <w:footerReference w:type="default" r:id="rId7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A6A" w:rsidRDefault="00326A6A" w:rsidP="00570939">
      <w:pPr>
        <w:spacing w:after="0" w:line="240" w:lineRule="auto"/>
      </w:pPr>
      <w:r>
        <w:separator/>
      </w:r>
    </w:p>
  </w:endnote>
  <w:endnote w:type="continuationSeparator" w:id="0">
    <w:p w:rsidR="00326A6A" w:rsidRDefault="00326A6A" w:rsidP="0057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C1A" w:rsidRDefault="00114C1A">
    <w:pPr>
      <w:pStyle w:val="Footer"/>
    </w:pPr>
  </w:p>
  <w:p w:rsidR="00114C1A" w:rsidRDefault="00114C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A6A" w:rsidRDefault="00326A6A" w:rsidP="00570939">
      <w:pPr>
        <w:spacing w:after="0" w:line="240" w:lineRule="auto"/>
      </w:pPr>
      <w:r>
        <w:separator/>
      </w:r>
    </w:p>
  </w:footnote>
  <w:footnote w:type="continuationSeparator" w:id="0">
    <w:p w:rsidR="00326A6A" w:rsidRDefault="00326A6A" w:rsidP="00570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939" w:rsidRDefault="00570939" w:rsidP="00114C1A">
    <w:pPr>
      <w:pStyle w:val="Header"/>
      <w:jc w:val="center"/>
      <w:rPr>
        <w:rFonts w:asciiTheme="minorHAnsi" w:hAnsiTheme="minorHAnsi"/>
        <w:b/>
      </w:rPr>
    </w:pPr>
    <w:r w:rsidRPr="00570939">
      <w:rPr>
        <w:rFonts w:asciiTheme="minorHAnsi" w:hAnsiTheme="minorHAnsi"/>
        <w:b/>
      </w:rPr>
      <w:t>Infection Control in Long Term Care Facilities</w:t>
    </w:r>
    <w:r w:rsidR="00114C1A">
      <w:rPr>
        <w:rFonts w:asciiTheme="minorHAnsi" w:hAnsiTheme="minorHAnsi"/>
        <w:b/>
      </w:rPr>
      <w:t xml:space="preserve"> </w:t>
    </w:r>
    <w:r w:rsidRPr="00570939">
      <w:rPr>
        <w:rFonts w:asciiTheme="minorHAnsi" w:hAnsiTheme="minorHAnsi"/>
        <w:b/>
      </w:rPr>
      <w:t>Course Agenda</w:t>
    </w:r>
  </w:p>
  <w:p w:rsidR="002F5CDD" w:rsidRDefault="00BB606A" w:rsidP="00114C1A">
    <w:pPr>
      <w:pStyle w:val="Header"/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>March 4-6, 2019</w:t>
    </w:r>
  </w:p>
  <w:p w:rsidR="002F5CDD" w:rsidRPr="002F5CDD" w:rsidRDefault="002F5CDD" w:rsidP="002F5CDD">
    <w:pPr>
      <w:pStyle w:val="Footer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AA"/>
    <w:rsid w:val="00000D6E"/>
    <w:rsid w:val="00024F50"/>
    <w:rsid w:val="00081B21"/>
    <w:rsid w:val="00091015"/>
    <w:rsid w:val="00114C1A"/>
    <w:rsid w:val="001451C2"/>
    <w:rsid w:val="001E647E"/>
    <w:rsid w:val="00293801"/>
    <w:rsid w:val="002F5CDD"/>
    <w:rsid w:val="00326A6A"/>
    <w:rsid w:val="0036113A"/>
    <w:rsid w:val="003B658D"/>
    <w:rsid w:val="00435614"/>
    <w:rsid w:val="004E64D3"/>
    <w:rsid w:val="00570939"/>
    <w:rsid w:val="006E62AA"/>
    <w:rsid w:val="00703B01"/>
    <w:rsid w:val="00766C2E"/>
    <w:rsid w:val="00827B58"/>
    <w:rsid w:val="00845C7F"/>
    <w:rsid w:val="00950638"/>
    <w:rsid w:val="009D7D20"/>
    <w:rsid w:val="009F3D32"/>
    <w:rsid w:val="00A10223"/>
    <w:rsid w:val="00A77915"/>
    <w:rsid w:val="00AF13DA"/>
    <w:rsid w:val="00B10298"/>
    <w:rsid w:val="00B12B3F"/>
    <w:rsid w:val="00B55CBB"/>
    <w:rsid w:val="00BB606A"/>
    <w:rsid w:val="00C865DB"/>
    <w:rsid w:val="00D417F1"/>
    <w:rsid w:val="00DB26DD"/>
    <w:rsid w:val="00E34B39"/>
    <w:rsid w:val="00E83EF9"/>
    <w:rsid w:val="00E925F1"/>
    <w:rsid w:val="00F006F8"/>
    <w:rsid w:val="00F62F31"/>
    <w:rsid w:val="00F6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026998D3-316B-4FF7-8120-929F6F00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0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939"/>
  </w:style>
  <w:style w:type="paragraph" w:styleId="Footer">
    <w:name w:val="footer"/>
    <w:basedOn w:val="Normal"/>
    <w:link w:val="FooterChar"/>
    <w:uiPriority w:val="99"/>
    <w:unhideWhenUsed/>
    <w:rsid w:val="00570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939"/>
  </w:style>
  <w:style w:type="paragraph" w:styleId="BalloonText">
    <w:name w:val="Balloon Text"/>
    <w:basedOn w:val="Normal"/>
    <w:link w:val="BalloonTextChar"/>
    <w:uiPriority w:val="99"/>
    <w:semiHidden/>
    <w:unhideWhenUsed/>
    <w:rsid w:val="00D41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7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5C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206</Words>
  <Characters>1199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Amy</dc:creator>
  <cp:keywords/>
  <dc:description/>
  <cp:lastModifiedBy>Powell, Amy</cp:lastModifiedBy>
  <cp:revision>5</cp:revision>
  <cp:lastPrinted>2019-01-09T16:06:00Z</cp:lastPrinted>
  <dcterms:created xsi:type="dcterms:W3CDTF">2019-01-09T15:16:00Z</dcterms:created>
  <dcterms:modified xsi:type="dcterms:W3CDTF">2019-01-22T15:16:00Z</dcterms:modified>
</cp:coreProperties>
</file>