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28"/>
        <w:ind w:left="4883" w:right="4863" w:firstLine="0"/>
        <w:jc w:val="center"/>
        <w:rPr>
          <w:b/>
          <w:sz w:val="28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pt;margin-top:569.559998pt;width:720pt;height:29.35pt;mso-position-horizontal-relative:page;mso-position-vertical-relative:page;z-index:-9040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b/>
                      <w:i/>
                      <w:sz w:val="16"/>
                    </w:rPr>
                  </w:pPr>
                </w:p>
                <w:p>
                  <w:pPr>
                    <w:spacing w:line="240" w:lineRule="auto" w:before="3"/>
                    <w:rPr>
                      <w:b/>
                      <w:i/>
                      <w:sz w:val="14"/>
                    </w:rPr>
                  </w:pPr>
                </w:p>
                <w:p>
                  <w:pPr>
                    <w:pStyle w:val="BodyText"/>
                    <w:ind w:right="389"/>
                    <w:jc w:val="right"/>
                    <w:rPr>
                      <w:i/>
                    </w:rPr>
                  </w:pPr>
                  <w:r>
                    <w:rPr>
                      <w:i/>
                    </w:rPr>
                    <w:t>Page 1 of 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9.5pt;margin-top:1.550068pt;width:194.95pt;height:35.4pt;mso-position-horizontal-relative:page;mso-position-vertical-relative:paragraph;z-index:1120" type="#_x0000_t202" filled="false" stroked="true" strokeweight="2.25pt" strokecolor="#000000">
            <v:textbox inset="0,0,0,0">
              <w:txbxContent>
                <w:p>
                  <w:pPr>
                    <w:spacing w:before="75"/>
                    <w:ind w:left="146" w:right="0" w:firstLine="0"/>
                    <w:jc w:val="left"/>
                    <w:rPr>
                      <w:b/>
                      <w:i/>
                      <w:sz w:val="22"/>
                    </w:rPr>
                  </w:pPr>
                  <w:r>
                    <w:rPr>
                      <w:b/>
                      <w:i/>
                      <w:sz w:val="22"/>
                    </w:rPr>
                    <w:t>Type of Infection:</w:t>
                  </w:r>
                </w:p>
              </w:txbxContent>
            </v:textbox>
            <v:stroke dashstyle="dash"/>
            <w10:wrap type="none"/>
          </v:shape>
        </w:pict>
      </w:r>
      <w:r>
        <w:rPr>
          <w:b/>
          <w:sz w:val="28"/>
        </w:rPr>
        <w:t>LTC Respiratory Tract Infection Worksheet</w:t>
      </w:r>
    </w:p>
    <w:p>
      <w:pPr>
        <w:spacing w:before="27"/>
        <w:ind w:left="4878" w:right="4863" w:firstLine="0"/>
        <w:jc w:val="center"/>
        <w:rPr>
          <w:b/>
          <w:i/>
          <w:sz w:val="20"/>
        </w:rPr>
      </w:pPr>
      <w:r>
        <w:rPr>
          <w:b/>
          <w:i/>
          <w:sz w:val="20"/>
        </w:rPr>
        <w:t>(McGeer Criteria 2012)</w:t>
      </w:r>
    </w:p>
    <w:p>
      <w:pPr>
        <w:spacing w:line="240" w:lineRule="auto" w:before="3" w:after="1"/>
        <w:rPr>
          <w:b/>
          <w:i/>
          <w:sz w:val="13"/>
        </w:rPr>
      </w:pPr>
    </w:p>
    <w:tbl>
      <w:tblPr>
        <w:tblW w:w="0" w:type="auto"/>
        <w:jc w:val="left"/>
        <w:tblInd w:w="1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86"/>
        <w:gridCol w:w="2520"/>
        <w:gridCol w:w="2436"/>
        <w:gridCol w:w="5060"/>
      </w:tblGrid>
      <w:tr>
        <w:trPr>
          <w:trHeight w:val="898" w:hRule="exact"/>
        </w:trPr>
        <w:tc>
          <w:tcPr>
            <w:tcW w:w="4386" w:type="dxa"/>
          </w:tcPr>
          <w:p>
            <w:pPr>
              <w:pStyle w:val="TableParagraph"/>
              <w:spacing w:line="292" w:lineRule="exact"/>
              <w:ind w:left="98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Resident Name</w:t>
            </w:r>
          </w:p>
        </w:tc>
        <w:tc>
          <w:tcPr>
            <w:tcW w:w="2520" w:type="dxa"/>
          </w:tcPr>
          <w:p>
            <w:pPr>
              <w:pStyle w:val="TableParagraph"/>
              <w:spacing w:line="292" w:lineRule="exact"/>
              <w:ind w:left="98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MR#</w:t>
            </w:r>
          </w:p>
        </w:tc>
        <w:tc>
          <w:tcPr>
            <w:tcW w:w="2436" w:type="dxa"/>
          </w:tcPr>
          <w:p>
            <w:pPr>
              <w:pStyle w:val="TableParagraph"/>
              <w:spacing w:line="292" w:lineRule="exact"/>
              <w:ind w:left="98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Date of Admission</w:t>
            </w:r>
          </w:p>
        </w:tc>
        <w:tc>
          <w:tcPr>
            <w:tcW w:w="5060" w:type="dxa"/>
          </w:tcPr>
          <w:p>
            <w:pPr>
              <w:pStyle w:val="TableParagraph"/>
              <w:spacing w:line="292" w:lineRule="exact"/>
              <w:ind w:left="98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Resident Location (hall/room #)</w:t>
            </w:r>
          </w:p>
        </w:tc>
      </w:tr>
      <w:tr>
        <w:trPr>
          <w:trHeight w:val="1486" w:hRule="exact"/>
        </w:trPr>
        <w:tc>
          <w:tcPr>
            <w:tcW w:w="6906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ind w:left="98" w:right="539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Relevant findings (culture date/organism(s), chest x-ray, blood work, vital signs, etc.)</w:t>
            </w:r>
          </w:p>
          <w:p>
            <w:pPr>
              <w:pStyle w:val="TableParagraph"/>
              <w:ind w:left="0" w:firstLine="0"/>
              <w:rPr>
                <w:b/>
                <w:i/>
                <w:sz w:val="24"/>
              </w:rPr>
            </w:pPr>
          </w:p>
          <w:p>
            <w:pPr>
              <w:pStyle w:val="TableParagraph"/>
              <w:spacing w:before="2"/>
              <w:ind w:left="0" w:firstLine="0"/>
              <w:rPr>
                <w:b/>
                <w:i/>
                <w:sz w:val="24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59" w:val="left" w:leader="none"/>
              </w:tabs>
              <w:spacing w:line="240" w:lineRule="auto" w:before="0" w:after="0"/>
              <w:ind w:left="458" w:right="0" w:hanging="36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MDRO?</w:t>
            </w:r>
          </w:p>
        </w:tc>
        <w:tc>
          <w:tcPr>
            <w:tcW w:w="243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92" w:lineRule="exact"/>
              <w:ind w:left="98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Date of ONSET of S&amp;S</w:t>
            </w:r>
          </w:p>
        </w:tc>
        <w:tc>
          <w:tcPr>
            <w:tcW w:w="5060" w:type="dxa"/>
            <w:tcBorders>
              <w:bottom w:val="single" w:sz="8" w:space="0" w:color="000000"/>
            </w:tcBorders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459" w:val="left" w:leader="none"/>
              </w:tabs>
              <w:spacing w:line="292" w:lineRule="exact" w:before="0" w:after="0"/>
              <w:ind w:left="459" w:right="0" w:hanging="360"/>
              <w:jc w:val="left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&lt; </w:t>
            </w:r>
            <w:r>
              <w:rPr>
                <w:b/>
                <w:sz w:val="24"/>
              </w:rPr>
              <w:t>2 calendar days = Community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Acquired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59" w:val="left" w:leader="none"/>
              </w:tabs>
              <w:spacing w:line="242" w:lineRule="auto" w:before="0" w:after="0"/>
              <w:ind w:left="459" w:right="753" w:hanging="36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&gt; 2 calendar days after admit =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Facility Acquired</w:t>
            </w:r>
          </w:p>
        </w:tc>
      </w:tr>
      <w:tr>
        <w:trPr>
          <w:trHeight w:val="606" w:hRule="exact"/>
        </w:trPr>
        <w:tc>
          <w:tcPr>
            <w:tcW w:w="6906" w:type="dxa"/>
            <w:gridSpan w:val="2"/>
            <w:tcBorders>
              <w:top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line="292" w:lineRule="exact"/>
              <w:ind w:left="98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Date of Infection</w:t>
            </w:r>
          </w:p>
        </w:tc>
        <w:tc>
          <w:tcPr>
            <w:tcW w:w="7496" w:type="dxa"/>
            <w:gridSpan w:val="2"/>
            <w:tcBorders>
              <w:top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line="292" w:lineRule="exact"/>
              <w:ind w:left="98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Person completing form</w:t>
            </w:r>
          </w:p>
        </w:tc>
      </w:tr>
    </w:tbl>
    <w:p>
      <w:pPr>
        <w:spacing w:line="240" w:lineRule="auto" w:before="0" w:after="1"/>
        <w:rPr>
          <w:b/>
          <w:i/>
          <w:sz w:val="26"/>
        </w:rPr>
      </w:pPr>
    </w:p>
    <w:tbl>
      <w:tblPr>
        <w:tblW w:w="0" w:type="auto"/>
        <w:jc w:val="left"/>
        <w:tblInd w:w="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7742"/>
        <w:gridCol w:w="4680"/>
      </w:tblGrid>
      <w:tr>
        <w:trPr>
          <w:trHeight w:val="823" w:hRule="exact"/>
        </w:trPr>
        <w:tc>
          <w:tcPr>
            <w:tcW w:w="1980" w:type="dxa"/>
            <w:shd w:val="clear" w:color="auto" w:fill="D9D9D9"/>
          </w:tcPr>
          <w:p>
            <w:pPr>
              <w:pStyle w:val="TableParagraph"/>
              <w:spacing w:before="59"/>
              <w:ind w:left="460" w:right="442" w:firstLine="86"/>
              <w:rPr>
                <w:b/>
                <w:sz w:val="28"/>
              </w:rPr>
            </w:pPr>
            <w:r>
              <w:rPr>
                <w:b/>
                <w:sz w:val="28"/>
              </w:rPr>
              <w:t>Type of Infection</w:t>
            </w:r>
          </w:p>
        </w:tc>
        <w:tc>
          <w:tcPr>
            <w:tcW w:w="7742" w:type="dxa"/>
            <w:shd w:val="clear" w:color="auto" w:fill="D9D9D9"/>
          </w:tcPr>
          <w:p>
            <w:pPr>
              <w:pStyle w:val="TableParagraph"/>
              <w:spacing w:before="232"/>
              <w:ind w:left="2645" w:right="2646" w:firstLine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Signs and Symptoms</w:t>
            </w:r>
          </w:p>
        </w:tc>
        <w:tc>
          <w:tcPr>
            <w:tcW w:w="4680" w:type="dxa"/>
            <w:shd w:val="clear" w:color="auto" w:fill="D9D9D9"/>
          </w:tcPr>
          <w:p>
            <w:pPr>
              <w:pStyle w:val="TableParagraph"/>
              <w:spacing w:before="232"/>
              <w:ind w:left="1682" w:right="1683" w:firstLine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Comments</w:t>
            </w:r>
          </w:p>
        </w:tc>
      </w:tr>
      <w:tr>
        <w:trPr>
          <w:trHeight w:val="2081" w:hRule="exact"/>
        </w:trPr>
        <w:tc>
          <w:tcPr>
            <w:tcW w:w="1980" w:type="dxa"/>
            <w:shd w:val="clear" w:color="auto" w:fill="D9D9D9"/>
          </w:tcPr>
          <w:p>
            <w:pPr>
              <w:pStyle w:val="TableParagraph"/>
              <w:ind w:left="0" w:firstLine="0"/>
              <w:rPr>
                <w:b/>
                <w:i/>
                <w:sz w:val="24"/>
              </w:rPr>
            </w:pPr>
          </w:p>
          <w:p>
            <w:pPr>
              <w:pStyle w:val="TableParagraph"/>
              <w:spacing w:before="6"/>
              <w:ind w:left="0" w:firstLine="0"/>
              <w:rPr>
                <w:b/>
                <w:i/>
                <w:sz w:val="24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59" w:val="left" w:leader="none"/>
              </w:tabs>
              <w:spacing w:line="240" w:lineRule="auto" w:before="0" w:after="0"/>
              <w:ind w:left="458" w:right="124" w:hanging="36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Common cold syndrome or pharyngitis</w:t>
            </w:r>
          </w:p>
        </w:tc>
        <w:tc>
          <w:tcPr>
            <w:tcW w:w="7742" w:type="dxa"/>
          </w:tcPr>
          <w:p>
            <w:pPr>
              <w:pStyle w:val="TableParagraph"/>
              <w:tabs>
                <w:tab w:pos="508" w:val="left" w:leader="none"/>
              </w:tabs>
              <w:spacing w:before="62"/>
              <w:ind w:left="98" w:firstLine="0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 </w:t>
              <w:tab/>
            </w:r>
            <w:r>
              <w:rPr>
                <w:b/>
                <w:sz w:val="24"/>
              </w:rPr>
              <w:t>MUST HAVE at least 2 of the</w:t>
            </w:r>
            <w:r>
              <w:rPr>
                <w:b/>
                <w:spacing w:val="-18"/>
                <w:sz w:val="24"/>
              </w:rPr>
              <w:t> </w:t>
            </w:r>
            <w:r>
              <w:rPr>
                <w:b/>
                <w:sz w:val="24"/>
              </w:rPr>
              <w:t>following: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19" w:val="left" w:leader="none"/>
              </w:tabs>
              <w:spacing w:line="240" w:lineRule="auto" w:before="100" w:after="0"/>
              <w:ind w:left="818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Runny nose or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sneezing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19" w:val="left" w:leader="none"/>
              </w:tabs>
              <w:spacing w:line="240" w:lineRule="auto" w:before="40" w:after="0"/>
              <w:ind w:left="818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Stuffy nose (i.e.,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congestion)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19" w:val="left" w:leader="none"/>
              </w:tabs>
              <w:spacing w:line="240" w:lineRule="auto" w:before="38" w:after="0"/>
              <w:ind w:left="818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Sore throat or hoarseness or difficulty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swallowing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19" w:val="left" w:leader="none"/>
              </w:tabs>
              <w:spacing w:line="240" w:lineRule="auto" w:before="40" w:after="0"/>
              <w:ind w:left="818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Dry cough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19" w:val="left" w:leader="none"/>
              </w:tabs>
              <w:spacing w:line="240" w:lineRule="auto" w:before="40" w:after="0"/>
              <w:ind w:left="818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Swollen or tender glands in neck (cervical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lymphadenopathy)</w:t>
            </w:r>
          </w:p>
        </w:tc>
        <w:tc>
          <w:tcPr>
            <w:tcW w:w="4680" w:type="dxa"/>
            <w:shd w:val="clear" w:color="auto" w:fill="D9D9D9"/>
          </w:tcPr>
          <w:p>
            <w:pPr>
              <w:pStyle w:val="TableParagraph"/>
              <w:spacing w:before="61"/>
              <w:ind w:hanging="687"/>
              <w:rPr>
                <w:sz w:val="20"/>
              </w:rPr>
            </w:pPr>
            <w:r>
              <w:rPr>
                <w:sz w:val="20"/>
              </w:rPr>
              <w:t>Fever may or may not be present. Symptoms must be new and not attributable to allergies.</w:t>
            </w:r>
          </w:p>
        </w:tc>
      </w:tr>
      <w:tr>
        <w:trPr>
          <w:trHeight w:val="2785" w:hRule="exact"/>
        </w:trPr>
        <w:tc>
          <w:tcPr>
            <w:tcW w:w="1980" w:type="dxa"/>
            <w:tcBorders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ind w:left="0" w:firstLine="0"/>
              <w:rPr>
                <w:b/>
                <w:i/>
                <w:sz w:val="24"/>
              </w:rPr>
            </w:pPr>
          </w:p>
          <w:p>
            <w:pPr>
              <w:pStyle w:val="TableParagraph"/>
              <w:ind w:left="0" w:firstLine="0"/>
              <w:rPr>
                <w:b/>
                <w:i/>
                <w:sz w:val="24"/>
              </w:rPr>
            </w:pPr>
          </w:p>
          <w:p>
            <w:pPr>
              <w:pStyle w:val="TableParagraph"/>
              <w:spacing w:before="5"/>
              <w:ind w:left="0" w:firstLine="0"/>
              <w:rPr>
                <w:b/>
                <w:i/>
                <w:sz w:val="29"/>
              </w:rPr>
            </w:pP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59" w:val="left" w:leader="none"/>
              </w:tabs>
              <w:spacing w:line="240" w:lineRule="auto" w:before="0" w:after="0"/>
              <w:ind w:left="458" w:right="404" w:hanging="36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Influenza – like Illness (ILI)</w:t>
            </w:r>
          </w:p>
        </w:tc>
        <w:tc>
          <w:tcPr>
            <w:tcW w:w="7742" w:type="dxa"/>
            <w:tcBorders>
              <w:bottom w:val="single" w:sz="4" w:space="0" w:color="000000"/>
            </w:tcBorders>
          </w:tcPr>
          <w:p>
            <w:pPr>
              <w:pStyle w:val="TableParagraph"/>
              <w:tabs>
                <w:tab w:pos="508" w:val="left" w:leader="none"/>
              </w:tabs>
              <w:spacing w:before="62"/>
              <w:ind w:left="98" w:firstLine="0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 </w:t>
              <w:tab/>
            </w:r>
            <w:r>
              <w:rPr>
                <w:b/>
                <w:sz w:val="24"/>
              </w:rPr>
              <w:t>MUST HAVE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fever*</w:t>
            </w:r>
          </w:p>
          <w:p>
            <w:pPr>
              <w:pStyle w:val="TableParagraph"/>
              <w:tabs>
                <w:tab w:pos="507" w:val="left" w:leader="none"/>
              </w:tabs>
              <w:spacing w:before="103"/>
              <w:ind w:left="98" w:firstLine="0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 </w:t>
              <w:tab/>
            </w:r>
            <w:r>
              <w:rPr>
                <w:b/>
                <w:sz w:val="24"/>
              </w:rPr>
              <w:t>MUST HAVE at least 3 of the</w:t>
            </w:r>
            <w:r>
              <w:rPr>
                <w:b/>
                <w:spacing w:val="-18"/>
                <w:sz w:val="24"/>
              </w:rPr>
              <w:t> </w:t>
            </w:r>
            <w:r>
              <w:rPr>
                <w:b/>
                <w:sz w:val="24"/>
              </w:rPr>
              <w:t>following: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19" w:val="left" w:leader="none"/>
              </w:tabs>
              <w:spacing w:line="240" w:lineRule="auto" w:before="100" w:after="0"/>
              <w:ind w:left="818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Chills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19" w:val="left" w:leader="none"/>
              </w:tabs>
              <w:spacing w:line="240" w:lineRule="auto" w:before="40" w:after="0"/>
              <w:ind w:left="818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New headache or eye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pain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19" w:val="left" w:leader="none"/>
              </w:tabs>
              <w:spacing w:line="240" w:lineRule="auto" w:before="41" w:after="0"/>
              <w:ind w:left="818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Myalgias or body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aches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19" w:val="left" w:leader="none"/>
              </w:tabs>
              <w:spacing w:line="240" w:lineRule="auto" w:before="41" w:after="0"/>
              <w:ind w:left="818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Malaise or loss of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appetite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19" w:val="left" w:leader="none"/>
              </w:tabs>
              <w:spacing w:line="240" w:lineRule="auto" w:before="38" w:after="0"/>
              <w:ind w:left="818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Sore throat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19" w:val="left" w:leader="none"/>
              </w:tabs>
              <w:spacing w:line="240" w:lineRule="auto" w:before="40" w:after="0"/>
              <w:ind w:left="818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New or increased dry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cough</w:t>
            </w:r>
          </w:p>
        </w:tc>
        <w:tc>
          <w:tcPr>
            <w:tcW w:w="4680" w:type="dxa"/>
            <w:tcBorders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before="61"/>
              <w:ind w:left="103" w:right="109" w:firstLine="4"/>
              <w:jc w:val="center"/>
              <w:rPr>
                <w:sz w:val="20"/>
              </w:rPr>
            </w:pPr>
            <w:r>
              <w:rPr>
                <w:sz w:val="20"/>
              </w:rPr>
              <w:t>If criteria for influenza-like illness and another upper or lower respiratory tract infection (RTI) are met at</w:t>
            </w:r>
            <w:r>
              <w:rPr>
                <w:spacing w:val="-22"/>
                <w:sz w:val="20"/>
              </w:rPr>
              <w:t> </w:t>
            </w:r>
            <w:r>
              <w:rPr>
                <w:sz w:val="20"/>
              </w:rPr>
              <w:t>the same time, </w:t>
            </w:r>
            <w:r>
              <w:rPr>
                <w:b/>
                <w:sz w:val="20"/>
              </w:rPr>
              <w:t>ONLY </w:t>
            </w:r>
            <w:r>
              <w:rPr>
                <w:sz w:val="20"/>
              </w:rPr>
              <w:t>the diagnosis of influenza-like illness should be recorded. Because of increasing uncertainty surrounding the timing of the start of</w:t>
            </w:r>
            <w:r>
              <w:rPr>
                <w:spacing w:val="-25"/>
                <w:sz w:val="20"/>
              </w:rPr>
              <w:t> </w:t>
            </w:r>
            <w:r>
              <w:rPr>
                <w:sz w:val="20"/>
              </w:rPr>
              <w:t>influenza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season, the peak of influenza activity, and the length of the season, “seasonality” is no longer a criterion to define influenza-like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illness.</w:t>
            </w:r>
          </w:p>
        </w:tc>
      </w:tr>
    </w:tbl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8"/>
        <w:rPr>
          <w:b/>
          <w:i/>
          <w:sz w:val="25"/>
        </w:rPr>
      </w:pPr>
      <w:r>
        <w:rPr/>
        <w:pict>
          <v:group style="position:absolute;margin-left:36pt;margin-top:17.616968pt;width:720pt;height:29.35pt;mso-position-horizontal-relative:page;mso-position-vertical-relative:paragraph;z-index:1072;mso-wrap-distance-left:0;mso-wrap-distance-right:0" coordorigin="720,352" coordsize="14400,587">
            <v:rect style="position:absolute;left:720;top:352;width:14400;height:587" filled="true" fillcolor="#ffffff" stroked="false">
              <v:fill type="solid"/>
            </v:rect>
            <v:shape style="position:absolute;left:874;top:466;width:6236;height:358" type="#_x0000_t202" filled="false" stroked="false">
              <v:textbox inset="0,0,0,0">
                <w:txbxContent>
                  <w:p>
                    <w:pPr>
                      <w:spacing w:line="164" w:lineRule="exact" w:before="0"/>
                      <w:ind w:left="0" w:right="0" w:firstLine="0"/>
                      <w:jc w:val="left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sz w:val="16"/>
                      </w:rPr>
                      <w:t>Surveillance Definitions of Infections in Long-Term Care Facilities: Revisiting the McGeer Criteria</w:t>
                    </w:r>
                  </w:p>
                  <w:p>
                    <w:pPr>
                      <w:spacing w:line="193" w:lineRule="exact" w:before="1"/>
                      <w:ind w:left="0" w:right="0" w:firstLine="0"/>
                      <w:jc w:val="left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sz w:val="16"/>
                      </w:rPr>
                      <w:t>Infection Control Hospital Epidemiology 2012;33(10):965-977</w:t>
                    </w:r>
                  </w:p>
                </w:txbxContent>
              </v:textbox>
              <w10:wrap type="none"/>
            </v:shape>
            <v:shape style="position:absolute;left:13836;top:466;width:1146;height:358" type="#_x0000_t202" filled="false" stroked="false">
              <v:textbox inset="0,0,0,0">
                <w:txbxContent>
                  <w:p>
                    <w:pPr>
                      <w:spacing w:line="164" w:lineRule="exact" w:before="0"/>
                      <w:ind w:left="0" w:right="0" w:firstLine="0"/>
                      <w:jc w:val="left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sz w:val="16"/>
                      </w:rPr>
                      <w:t>NC SPICE, 9/2016</w:t>
                    </w:r>
                  </w:p>
                  <w:p>
                    <w:pPr>
                      <w:spacing w:line="193" w:lineRule="exact" w:before="1"/>
                      <w:ind w:left="0" w:right="0" w:firstLine="0"/>
                      <w:jc w:val="left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sz w:val="16"/>
                      </w:rPr>
                      <w:t>Page 1 of 3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 w:line="240" w:lineRule="auto"/>
        <w:rPr>
          <w:sz w:val="25"/>
        </w:rPr>
        <w:sectPr>
          <w:type w:val="continuous"/>
          <w:pgSz w:w="15840" w:h="12240" w:orient="landscape"/>
          <w:pgMar w:top="960" w:bottom="0" w:left="560" w:right="580"/>
        </w:sectPr>
      </w:pPr>
    </w:p>
    <w:tbl>
      <w:tblPr>
        <w:tblW w:w="0" w:type="auto"/>
        <w:jc w:val="left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7742"/>
        <w:gridCol w:w="4680"/>
      </w:tblGrid>
      <w:tr>
        <w:trPr>
          <w:trHeight w:val="5125" w:hRule="exact"/>
        </w:trPr>
        <w:tc>
          <w:tcPr>
            <w:tcW w:w="1980" w:type="dxa"/>
            <w:shd w:val="clear" w:color="auto" w:fill="D9D9D9"/>
          </w:tcPr>
          <w:p>
            <w:pPr>
              <w:pStyle w:val="TableParagraph"/>
              <w:ind w:left="0" w:firstLine="0"/>
              <w:rPr>
                <w:b/>
                <w:i/>
                <w:sz w:val="28"/>
              </w:rPr>
            </w:pPr>
          </w:p>
          <w:p>
            <w:pPr>
              <w:pStyle w:val="TableParagraph"/>
              <w:ind w:left="0" w:firstLine="0"/>
              <w:rPr>
                <w:b/>
                <w:i/>
                <w:sz w:val="28"/>
              </w:rPr>
            </w:pPr>
          </w:p>
          <w:p>
            <w:pPr>
              <w:pStyle w:val="TableParagraph"/>
              <w:ind w:left="0" w:firstLine="0"/>
              <w:rPr>
                <w:b/>
                <w:i/>
                <w:sz w:val="28"/>
              </w:rPr>
            </w:pPr>
          </w:p>
          <w:p>
            <w:pPr>
              <w:pStyle w:val="TableParagraph"/>
              <w:ind w:left="0" w:firstLine="0"/>
              <w:rPr>
                <w:b/>
                <w:i/>
                <w:sz w:val="28"/>
              </w:rPr>
            </w:pPr>
          </w:p>
          <w:p>
            <w:pPr>
              <w:pStyle w:val="TableParagraph"/>
              <w:ind w:left="0" w:firstLine="0"/>
              <w:rPr>
                <w:b/>
                <w:i/>
                <w:sz w:val="28"/>
              </w:rPr>
            </w:pPr>
          </w:p>
          <w:p>
            <w:pPr>
              <w:pStyle w:val="TableParagraph"/>
              <w:ind w:left="0" w:firstLine="0"/>
              <w:rPr>
                <w:b/>
                <w:i/>
                <w:sz w:val="28"/>
              </w:rPr>
            </w:pPr>
          </w:p>
          <w:p>
            <w:pPr>
              <w:pStyle w:val="TableParagraph"/>
              <w:spacing w:before="2"/>
              <w:ind w:left="0" w:firstLine="0"/>
              <w:rPr>
                <w:b/>
                <w:i/>
                <w:sz w:val="29"/>
              </w:rPr>
            </w:pP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59" w:val="left" w:leader="none"/>
              </w:tabs>
              <w:spacing w:line="240" w:lineRule="auto" w:before="0" w:after="0"/>
              <w:ind w:left="458" w:right="0" w:hanging="36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Pneumonia</w:t>
            </w:r>
          </w:p>
        </w:tc>
        <w:tc>
          <w:tcPr>
            <w:tcW w:w="7742" w:type="dxa"/>
          </w:tcPr>
          <w:p>
            <w:pPr>
              <w:pStyle w:val="TableParagraph"/>
              <w:tabs>
                <w:tab w:pos="507" w:val="left" w:leader="none"/>
              </w:tabs>
              <w:spacing w:line="278" w:lineRule="auto" w:before="59"/>
              <w:ind w:left="530" w:right="572" w:hanging="432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 </w:t>
              <w:tab/>
            </w:r>
            <w:r>
              <w:rPr>
                <w:b/>
                <w:sz w:val="24"/>
              </w:rPr>
              <w:t>MUST HAVE interpretation of a chest radiograph</w:t>
            </w:r>
            <w:r>
              <w:rPr>
                <w:b/>
                <w:spacing w:val="-18"/>
                <w:sz w:val="24"/>
              </w:rPr>
              <w:t> </w:t>
            </w:r>
            <w:r>
              <w:rPr>
                <w:b/>
                <w:sz w:val="24"/>
              </w:rPr>
              <w:t>as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demonstrating pneumonia or presence of a new</w:t>
            </w:r>
            <w:r>
              <w:rPr>
                <w:b/>
                <w:spacing w:val="-16"/>
                <w:sz w:val="24"/>
              </w:rPr>
              <w:t> </w:t>
            </w:r>
            <w:r>
              <w:rPr>
                <w:b/>
                <w:sz w:val="24"/>
              </w:rPr>
              <w:t>infiltrate</w:t>
            </w:r>
          </w:p>
          <w:p>
            <w:pPr>
              <w:pStyle w:val="TableParagraph"/>
              <w:tabs>
                <w:tab w:pos="507" w:val="left" w:leader="none"/>
              </w:tabs>
              <w:spacing w:before="55"/>
              <w:ind w:left="98" w:firstLine="0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 </w:t>
              <w:tab/>
            </w:r>
            <w:r>
              <w:rPr>
                <w:b/>
                <w:sz w:val="24"/>
              </w:rPr>
              <w:t>MUST HAVE at least 1 of the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following: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19" w:val="left" w:leader="none"/>
              </w:tabs>
              <w:spacing w:line="240" w:lineRule="auto" w:before="100" w:after="0"/>
              <w:ind w:left="818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New or increased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cough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19" w:val="left" w:leader="none"/>
              </w:tabs>
              <w:spacing w:line="240" w:lineRule="auto" w:before="41" w:after="0"/>
              <w:ind w:left="818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New or increased sputum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production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19" w:val="left" w:leader="none"/>
              </w:tabs>
              <w:spacing w:line="276" w:lineRule="auto" w:before="40" w:after="0"/>
              <w:ind w:left="818" w:right="570" w:hanging="360"/>
              <w:jc w:val="left"/>
              <w:rPr>
                <w:sz w:val="22"/>
              </w:rPr>
            </w:pPr>
            <w:r>
              <w:rPr>
                <w:position w:val="2"/>
                <w:sz w:val="22"/>
              </w:rPr>
              <w:t>O</w:t>
            </w:r>
            <w:r>
              <w:rPr>
                <w:sz w:val="14"/>
              </w:rPr>
              <w:t>2 </w:t>
            </w:r>
            <w:r>
              <w:rPr>
                <w:position w:val="2"/>
                <w:sz w:val="22"/>
              </w:rPr>
              <w:t>saturation &lt; 94% on room air or a reduction in O</w:t>
            </w:r>
            <w:r>
              <w:rPr>
                <w:sz w:val="14"/>
              </w:rPr>
              <w:t>2 </w:t>
            </w:r>
            <w:r>
              <w:rPr>
                <w:position w:val="2"/>
                <w:sz w:val="22"/>
              </w:rPr>
              <w:t>saturation of &gt; 3% </w:t>
            </w:r>
            <w:r>
              <w:rPr>
                <w:sz w:val="22"/>
              </w:rPr>
              <w:t>from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baseline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19" w:val="left" w:leader="none"/>
              </w:tabs>
              <w:spacing w:line="240" w:lineRule="auto" w:before="0" w:after="0"/>
              <w:ind w:left="818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New or changed lung examination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abnormalities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19" w:val="left" w:leader="none"/>
              </w:tabs>
              <w:spacing w:line="240" w:lineRule="auto" w:before="40" w:after="0"/>
              <w:ind w:left="818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Pleuritic chest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pain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19" w:val="left" w:leader="none"/>
              </w:tabs>
              <w:spacing w:line="240" w:lineRule="auto" w:before="39" w:after="0"/>
              <w:ind w:left="818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Respiratory rate </w:t>
            </w:r>
            <w:r>
              <w:rPr>
                <w:sz w:val="22"/>
                <w:u w:val="single"/>
              </w:rPr>
              <w:t>&gt; </w:t>
            </w:r>
            <w:r>
              <w:rPr>
                <w:sz w:val="22"/>
              </w:rPr>
              <w:t>25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breaths/min</w:t>
            </w:r>
          </w:p>
          <w:p>
            <w:pPr>
              <w:pStyle w:val="TableParagraph"/>
              <w:tabs>
                <w:tab w:pos="508" w:val="left" w:leader="none"/>
              </w:tabs>
              <w:spacing w:before="103"/>
              <w:ind w:left="98" w:firstLine="0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 </w:t>
              <w:tab/>
            </w:r>
            <w:r>
              <w:rPr>
                <w:b/>
                <w:sz w:val="24"/>
              </w:rPr>
              <w:t>MUST HAVE at least 1 of the </w:t>
            </w:r>
            <w:r>
              <w:rPr>
                <w:b/>
                <w:i/>
                <w:sz w:val="24"/>
              </w:rPr>
              <w:t>constitutional criteria (Refer to</w:t>
            </w:r>
            <w:r>
              <w:rPr>
                <w:b/>
                <w:i/>
                <w:spacing w:val="-27"/>
                <w:sz w:val="24"/>
              </w:rPr>
              <w:t> </w:t>
            </w:r>
            <w:r>
              <w:rPr>
                <w:b/>
                <w:i/>
                <w:sz w:val="24"/>
              </w:rPr>
              <w:t>Appendix)</w:t>
            </w:r>
            <w:r>
              <w:rPr>
                <w:b/>
                <w:sz w:val="24"/>
              </w:rPr>
              <w:t>: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19" w:val="left" w:leader="none"/>
              </w:tabs>
              <w:spacing w:line="240" w:lineRule="auto" w:before="102" w:after="0"/>
              <w:ind w:left="818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Fever*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19" w:val="left" w:leader="none"/>
              </w:tabs>
              <w:spacing w:line="240" w:lineRule="auto" w:before="38" w:after="0"/>
              <w:ind w:left="818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Leukocytosis*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19" w:val="left" w:leader="none"/>
              </w:tabs>
              <w:spacing w:line="240" w:lineRule="auto" w:before="40" w:after="0"/>
              <w:ind w:left="818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Acute change in mental status from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baseline*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19" w:val="left" w:leader="none"/>
              </w:tabs>
              <w:spacing w:line="240" w:lineRule="auto" w:before="40" w:after="0"/>
              <w:ind w:left="818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Acute functional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decline*</w:t>
            </w:r>
          </w:p>
        </w:tc>
        <w:tc>
          <w:tcPr>
            <w:tcW w:w="4680" w:type="dxa"/>
            <w:vMerge w:val="restart"/>
            <w:shd w:val="clear" w:color="auto" w:fill="D9D9D9"/>
          </w:tcPr>
          <w:p>
            <w:pPr>
              <w:pStyle w:val="TableParagraph"/>
              <w:spacing w:before="59"/>
              <w:ind w:left="148" w:right="151" w:hanging="3"/>
              <w:jc w:val="center"/>
              <w:rPr>
                <w:sz w:val="20"/>
              </w:rPr>
            </w:pPr>
            <w:r>
              <w:rPr>
                <w:sz w:val="20"/>
              </w:rPr>
              <w:t>For both pneumonia and lower respiratory tract infection (RTI), the presence of underlying conditions that could mimic the presentation of a RTI (e.g., congestive heart failure or interstitial lung diseases) should be excluded by a review of clinical records</w:t>
            </w:r>
            <w:r>
              <w:rPr>
                <w:spacing w:val="-22"/>
                <w:sz w:val="20"/>
              </w:rPr>
              <w:t> </w:t>
            </w:r>
            <w:r>
              <w:rPr>
                <w:sz w:val="20"/>
              </w:rPr>
              <w:t>and an assessment of presenting symptoms and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signs.</w:t>
            </w:r>
          </w:p>
        </w:tc>
      </w:tr>
      <w:tr>
        <w:trPr>
          <w:trHeight w:val="5127" w:hRule="exact"/>
        </w:trPr>
        <w:tc>
          <w:tcPr>
            <w:tcW w:w="1980" w:type="dxa"/>
            <w:shd w:val="clear" w:color="auto" w:fill="D9D9D9"/>
          </w:tcPr>
          <w:p>
            <w:pPr>
              <w:pStyle w:val="TableParagraph"/>
              <w:ind w:left="0" w:firstLine="0"/>
              <w:rPr>
                <w:b/>
                <w:i/>
                <w:sz w:val="28"/>
              </w:rPr>
            </w:pPr>
          </w:p>
          <w:p>
            <w:pPr>
              <w:pStyle w:val="TableParagraph"/>
              <w:ind w:left="0" w:firstLine="0"/>
              <w:rPr>
                <w:b/>
                <w:i/>
                <w:sz w:val="28"/>
              </w:rPr>
            </w:pPr>
          </w:p>
          <w:p>
            <w:pPr>
              <w:pStyle w:val="TableParagraph"/>
              <w:ind w:left="0" w:firstLine="0"/>
              <w:rPr>
                <w:b/>
                <w:i/>
                <w:sz w:val="28"/>
              </w:rPr>
            </w:pPr>
          </w:p>
          <w:p>
            <w:pPr>
              <w:pStyle w:val="TableParagraph"/>
              <w:ind w:left="0" w:firstLine="0"/>
              <w:rPr>
                <w:b/>
                <w:i/>
                <w:sz w:val="28"/>
              </w:rPr>
            </w:pPr>
          </w:p>
          <w:p>
            <w:pPr>
              <w:pStyle w:val="TableParagraph"/>
              <w:spacing w:before="2"/>
              <w:ind w:left="0" w:firstLine="0"/>
              <w:rPr>
                <w:b/>
                <w:i/>
                <w:sz w:val="25"/>
              </w:rPr>
            </w:pP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459" w:val="left" w:leader="none"/>
              </w:tabs>
              <w:spacing w:line="240" w:lineRule="auto" w:before="0" w:after="0"/>
              <w:ind w:left="458" w:right="0" w:hanging="36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Lower</w:t>
            </w:r>
          </w:p>
          <w:p>
            <w:pPr>
              <w:pStyle w:val="TableParagraph"/>
              <w:ind w:left="458" w:right="141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respiratory tract (bronchitis or tracheo- bronchitis</w:t>
            </w:r>
          </w:p>
        </w:tc>
        <w:tc>
          <w:tcPr>
            <w:tcW w:w="7742" w:type="dxa"/>
          </w:tcPr>
          <w:p>
            <w:pPr>
              <w:pStyle w:val="TableParagraph"/>
              <w:tabs>
                <w:tab w:pos="507" w:val="left" w:leader="none"/>
              </w:tabs>
              <w:spacing w:line="276" w:lineRule="auto" w:before="62"/>
              <w:ind w:left="530" w:right="416" w:hanging="432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 </w:t>
              <w:tab/>
            </w:r>
            <w:r>
              <w:rPr>
                <w:b/>
                <w:sz w:val="24"/>
              </w:rPr>
              <w:t>MUST HAVE chest radiograph not performed OR negative</w:t>
            </w:r>
            <w:r>
              <w:rPr>
                <w:b/>
                <w:spacing w:val="-22"/>
                <w:sz w:val="24"/>
              </w:rPr>
              <w:t> </w:t>
            </w:r>
            <w:r>
              <w:rPr>
                <w:b/>
                <w:sz w:val="24"/>
              </w:rPr>
              <w:t>results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for pneumonia or new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infiltrate</w:t>
            </w:r>
          </w:p>
          <w:p>
            <w:pPr>
              <w:pStyle w:val="TableParagraph"/>
              <w:tabs>
                <w:tab w:pos="507" w:val="left" w:leader="none"/>
              </w:tabs>
              <w:spacing w:before="59"/>
              <w:ind w:left="98" w:firstLine="0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 </w:t>
              <w:tab/>
            </w:r>
            <w:r>
              <w:rPr>
                <w:b/>
                <w:sz w:val="24"/>
              </w:rPr>
              <w:t>MUST HAVE at least 2 of the</w:t>
            </w:r>
            <w:r>
              <w:rPr>
                <w:b/>
                <w:spacing w:val="-18"/>
                <w:sz w:val="24"/>
              </w:rPr>
              <w:t> </w:t>
            </w:r>
            <w:r>
              <w:rPr>
                <w:b/>
                <w:sz w:val="24"/>
              </w:rPr>
              <w:t>following: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819" w:val="left" w:leader="none"/>
              </w:tabs>
              <w:spacing w:line="240" w:lineRule="auto" w:before="102" w:after="0"/>
              <w:ind w:left="818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New or increased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cough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819" w:val="left" w:leader="none"/>
              </w:tabs>
              <w:spacing w:line="240" w:lineRule="auto" w:before="38" w:after="0"/>
              <w:ind w:left="818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New or increased sputum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production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819" w:val="left" w:leader="none"/>
              </w:tabs>
              <w:spacing w:line="278" w:lineRule="auto" w:before="40" w:after="0"/>
              <w:ind w:left="818" w:right="551" w:hanging="360"/>
              <w:jc w:val="left"/>
              <w:rPr>
                <w:sz w:val="22"/>
              </w:rPr>
            </w:pPr>
            <w:r>
              <w:rPr>
                <w:position w:val="2"/>
                <w:sz w:val="22"/>
              </w:rPr>
              <w:t>O</w:t>
            </w:r>
            <w:r>
              <w:rPr>
                <w:sz w:val="14"/>
              </w:rPr>
              <w:t>2 </w:t>
            </w:r>
            <w:r>
              <w:rPr>
                <w:position w:val="2"/>
                <w:sz w:val="22"/>
              </w:rPr>
              <w:t>saturation &lt; 94% on room air or a reduction in O</w:t>
            </w:r>
            <w:r>
              <w:rPr>
                <w:sz w:val="14"/>
              </w:rPr>
              <w:t>2 </w:t>
            </w:r>
            <w:r>
              <w:rPr>
                <w:position w:val="2"/>
                <w:sz w:val="22"/>
              </w:rPr>
              <w:t>saturation of &gt; 3% </w:t>
            </w:r>
            <w:r>
              <w:rPr>
                <w:sz w:val="22"/>
              </w:rPr>
              <w:t>from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baseline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819" w:val="left" w:leader="none"/>
              </w:tabs>
              <w:spacing w:line="264" w:lineRule="exact" w:before="0" w:after="0"/>
              <w:ind w:left="818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New or changed lung examination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abnormalities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819" w:val="left" w:leader="none"/>
              </w:tabs>
              <w:spacing w:line="240" w:lineRule="auto" w:before="41" w:after="0"/>
              <w:ind w:left="818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Pleuritic chest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pain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819" w:val="left" w:leader="none"/>
              </w:tabs>
              <w:spacing w:line="240" w:lineRule="auto" w:before="41" w:after="0"/>
              <w:ind w:left="818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Respiratory rate </w:t>
            </w:r>
            <w:r>
              <w:rPr>
                <w:sz w:val="22"/>
                <w:u w:val="single"/>
              </w:rPr>
              <w:t>&gt; </w:t>
            </w:r>
            <w:r>
              <w:rPr>
                <w:sz w:val="22"/>
              </w:rPr>
              <w:t>25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breaths/min</w:t>
            </w:r>
          </w:p>
          <w:p>
            <w:pPr>
              <w:pStyle w:val="TableParagraph"/>
              <w:tabs>
                <w:tab w:pos="507" w:val="left" w:leader="none"/>
              </w:tabs>
              <w:spacing w:before="104"/>
              <w:ind w:left="98" w:firstLine="0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 </w:t>
              <w:tab/>
            </w:r>
            <w:r>
              <w:rPr>
                <w:b/>
                <w:sz w:val="24"/>
              </w:rPr>
              <w:t>MUST HAVE at least 1 of the </w:t>
            </w:r>
            <w:r>
              <w:rPr>
                <w:b/>
                <w:i/>
                <w:sz w:val="24"/>
              </w:rPr>
              <w:t>constitutional criteria (Refer to</w:t>
            </w:r>
            <w:r>
              <w:rPr>
                <w:b/>
                <w:i/>
                <w:spacing w:val="-27"/>
                <w:sz w:val="24"/>
              </w:rPr>
              <w:t> </w:t>
            </w:r>
            <w:r>
              <w:rPr>
                <w:b/>
                <w:i/>
                <w:sz w:val="24"/>
              </w:rPr>
              <w:t>Appendix)</w:t>
            </w:r>
            <w:r>
              <w:rPr>
                <w:b/>
                <w:sz w:val="24"/>
              </w:rPr>
              <w:t>: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819" w:val="left" w:leader="none"/>
              </w:tabs>
              <w:spacing w:line="240" w:lineRule="auto" w:before="100" w:after="0"/>
              <w:ind w:left="818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Fever*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819" w:val="left" w:leader="none"/>
              </w:tabs>
              <w:spacing w:line="240" w:lineRule="auto" w:before="40" w:after="0"/>
              <w:ind w:left="818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Leukocytosis*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819" w:val="left" w:leader="none"/>
              </w:tabs>
              <w:spacing w:line="240" w:lineRule="auto" w:before="38" w:after="0"/>
              <w:ind w:left="818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Acute change in mental status from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baseline*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819" w:val="left" w:leader="none"/>
              </w:tabs>
              <w:spacing w:line="240" w:lineRule="auto" w:before="41" w:after="0"/>
              <w:ind w:left="818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Acute functional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decline*</w:t>
            </w:r>
          </w:p>
        </w:tc>
        <w:tc>
          <w:tcPr>
            <w:tcW w:w="4680" w:type="dxa"/>
            <w:vMerge/>
            <w:shd w:val="clear" w:color="auto" w:fill="D9D9D9"/>
          </w:tcPr>
          <w:p>
            <w:pPr/>
          </w:p>
        </w:tc>
      </w:tr>
    </w:tbl>
    <w:p>
      <w:pPr>
        <w:spacing w:line="240" w:lineRule="auto" w:before="3"/>
        <w:rPr>
          <w:b/>
          <w:i/>
          <w:sz w:val="14"/>
        </w:rPr>
      </w:pPr>
    </w:p>
    <w:p>
      <w:pPr>
        <w:pStyle w:val="BodyText"/>
        <w:tabs>
          <w:tab w:pos="13235" w:val="left" w:leader="none"/>
        </w:tabs>
        <w:spacing w:before="69"/>
        <w:ind w:left="273"/>
        <w:rPr>
          <w:i/>
        </w:rPr>
      </w:pPr>
      <w:r>
        <w:rPr>
          <w:i/>
        </w:rPr>
        <w:t>Surveillance Definitions of Infections in Long-Term Care Facilities:  Revisiting the</w:t>
      </w:r>
      <w:r>
        <w:rPr>
          <w:i/>
          <w:spacing w:val="-24"/>
        </w:rPr>
        <w:t> </w:t>
      </w:r>
      <w:r>
        <w:rPr>
          <w:i/>
        </w:rPr>
        <w:t>McGeer</w:t>
      </w:r>
      <w:r>
        <w:rPr>
          <w:i/>
          <w:spacing w:val="-3"/>
        </w:rPr>
        <w:t> </w:t>
      </w:r>
      <w:r>
        <w:rPr>
          <w:i/>
        </w:rPr>
        <w:t>Criteria</w:t>
        <w:tab/>
        <w:t>NC SPICE,</w:t>
      </w:r>
      <w:r>
        <w:rPr>
          <w:i/>
          <w:spacing w:val="-2"/>
        </w:rPr>
        <w:t> </w:t>
      </w:r>
      <w:r>
        <w:rPr>
          <w:i/>
        </w:rPr>
        <w:t>9/2016</w:t>
      </w:r>
    </w:p>
    <w:p>
      <w:pPr>
        <w:pStyle w:val="BodyText"/>
        <w:tabs>
          <w:tab w:pos="13235" w:val="left" w:leader="none"/>
        </w:tabs>
        <w:spacing w:before="1"/>
        <w:ind w:left="273"/>
        <w:rPr>
          <w:i/>
        </w:rPr>
      </w:pPr>
      <w:r>
        <w:rPr>
          <w:i/>
        </w:rPr>
        <w:t>Infection Control Hospital</w:t>
      </w:r>
      <w:r>
        <w:rPr>
          <w:i/>
          <w:spacing w:val="-5"/>
        </w:rPr>
        <w:t> </w:t>
      </w:r>
      <w:r>
        <w:rPr>
          <w:i/>
        </w:rPr>
        <w:t>Epidemiology</w:t>
      </w:r>
      <w:r>
        <w:rPr>
          <w:i/>
          <w:spacing w:val="-2"/>
        </w:rPr>
        <w:t> </w:t>
      </w:r>
      <w:r>
        <w:rPr>
          <w:i/>
        </w:rPr>
        <w:t>2012;33(10):965-977</w:t>
        <w:tab/>
        <w:t>Page 2 of</w:t>
      </w:r>
      <w:r>
        <w:rPr>
          <w:i/>
          <w:spacing w:val="-4"/>
        </w:rPr>
        <w:t> </w:t>
      </w:r>
      <w:r>
        <w:rPr>
          <w:i/>
        </w:rPr>
        <w:t>3</w:t>
      </w:r>
    </w:p>
    <w:p>
      <w:pPr>
        <w:spacing w:after="0"/>
        <w:sectPr>
          <w:pgSz w:w="15840" w:h="12240" w:orient="landscape"/>
          <w:pgMar w:top="980" w:bottom="0" w:left="600" w:right="580"/>
        </w:sectPr>
      </w:pPr>
    </w:p>
    <w:p>
      <w:pPr>
        <w:spacing w:before="26"/>
        <w:ind w:left="6851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Appendix</w:t>
      </w:r>
    </w:p>
    <w:p>
      <w:pPr>
        <w:spacing w:line="240" w:lineRule="auto" w:before="3" w:after="1"/>
        <w:rPr>
          <w:b/>
          <w:i/>
          <w:sz w:val="15"/>
        </w:rPr>
      </w:pPr>
    </w:p>
    <w:tbl>
      <w:tblPr>
        <w:tblW w:w="0" w:type="auto"/>
        <w:jc w:val="left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98"/>
      </w:tblGrid>
      <w:tr>
        <w:trPr>
          <w:trHeight w:val="539" w:hRule="exact"/>
        </w:trPr>
        <w:tc>
          <w:tcPr>
            <w:tcW w:w="14398" w:type="dxa"/>
            <w:shd w:val="clear" w:color="auto" w:fill="D9D9D9"/>
          </w:tcPr>
          <w:p>
            <w:pPr>
              <w:pStyle w:val="TableParagraph"/>
              <w:spacing w:before="55"/>
              <w:ind w:left="3446"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>3 important conditions that should be MET when applying surveillance definitions</w:t>
            </w:r>
          </w:p>
        </w:tc>
      </w:tr>
      <w:tr>
        <w:trPr>
          <w:trHeight w:val="1925" w:hRule="exact"/>
        </w:trPr>
        <w:tc>
          <w:tcPr>
            <w:tcW w:w="14398" w:type="dxa"/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458" w:val="left" w:leader="none"/>
                <w:tab w:pos="459" w:val="left" w:leader="none"/>
              </w:tabs>
              <w:spacing w:line="240" w:lineRule="auto" w:before="3" w:after="0"/>
              <w:ind w:left="818" w:right="0" w:hanging="720"/>
              <w:jc w:val="left"/>
              <w:rPr>
                <w:b/>
                <w:sz w:val="20"/>
              </w:rPr>
            </w:pPr>
            <w:r>
              <w:rPr>
                <w:sz w:val="20"/>
              </w:rPr>
              <w:t>All symptoms must be </w:t>
            </w:r>
            <w:r>
              <w:rPr>
                <w:b/>
                <w:sz w:val="20"/>
              </w:rPr>
              <w:t>NEW </w:t>
            </w:r>
            <w:r>
              <w:rPr>
                <w:sz w:val="20"/>
              </w:rPr>
              <w:t>or acutely</w:t>
            </w:r>
            <w:r>
              <w:rPr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WORSE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458" w:val="left" w:leader="none"/>
                <w:tab w:pos="459" w:val="left" w:leader="none"/>
              </w:tabs>
              <w:spacing w:line="240" w:lineRule="auto" w:before="122" w:after="0"/>
              <w:ind w:left="458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Alternative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noninfectious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causes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signs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symptoms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(e.g.,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dehydration,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medications)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should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evaluated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458" w:val="left" w:leader="none"/>
                <w:tab w:pos="459" w:val="left" w:leader="none"/>
              </w:tabs>
              <w:spacing w:line="355" w:lineRule="auto" w:before="122" w:after="0"/>
              <w:ind w:left="818" w:right="1166" w:hanging="720"/>
              <w:jc w:val="left"/>
              <w:rPr>
                <w:sz w:val="20"/>
              </w:rPr>
            </w:pPr>
            <w:r>
              <w:rPr>
                <w:sz w:val="20"/>
              </w:rPr>
              <w:t>Identification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infection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should</w:t>
            </w:r>
            <w:r>
              <w:rPr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NOT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based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one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single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piece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evidence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should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always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consider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both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clinical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microbiologic/radiologic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findings</w:t>
            </w:r>
            <w:r>
              <w:rPr>
                <w:w w:val="99"/>
                <w:sz w:val="20"/>
              </w:rPr>
              <w:t> </w:t>
            </w:r>
            <w:r>
              <w:rPr>
                <w:w w:val="99"/>
                <w:sz w:val="20"/>
              </w:rPr>
              <w:drawing>
                <wp:inline distT="0" distB="0" distL="0" distR="0">
                  <wp:extent cx="102679" cy="102679"/>
                  <wp:effectExtent l="0" t="0" r="0" b="0"/>
                  <wp:docPr id="1" name="image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679" cy="102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99"/>
                <w:sz w:val="20"/>
              </w:rPr>
            </w:r>
            <w:r>
              <w:rPr>
                <w:rFonts w:ascii="Times New Roman"/>
                <w:w w:val="99"/>
                <w:sz w:val="20"/>
              </w:rPr>
              <w:t>   </w:t>
            </w:r>
            <w:r>
              <w:rPr>
                <w:rFonts w:ascii="Times New Roman"/>
                <w:spacing w:val="-2"/>
                <w:w w:val="99"/>
                <w:sz w:val="20"/>
              </w:rPr>
              <w:t> </w:t>
            </w:r>
            <w:r>
              <w:rPr>
                <w:sz w:val="20"/>
              </w:rPr>
              <w:t>Microbiologic and radiologic findings should </w:t>
            </w:r>
            <w:r>
              <w:rPr>
                <w:b/>
                <w:sz w:val="20"/>
              </w:rPr>
              <w:t>NOT </w:t>
            </w:r>
            <w:r>
              <w:rPr>
                <w:sz w:val="20"/>
              </w:rPr>
              <w:t>be the sole</w:t>
            </w:r>
            <w:r>
              <w:rPr>
                <w:spacing w:val="-25"/>
                <w:sz w:val="20"/>
              </w:rPr>
              <w:t> </w:t>
            </w:r>
            <w:r>
              <w:rPr>
                <w:sz w:val="20"/>
              </w:rPr>
              <w:t>criteria</w:t>
            </w:r>
          </w:p>
          <w:p>
            <w:pPr>
              <w:pStyle w:val="TableParagraph"/>
              <w:spacing w:before="3"/>
              <w:ind w:firstLine="0"/>
              <w:rPr>
                <w:sz w:val="20"/>
              </w:rPr>
            </w:pPr>
            <w:r>
              <w:rPr/>
              <w:drawing>
                <wp:inline distT="0" distB="0" distL="0" distR="0">
                  <wp:extent cx="101212" cy="100584"/>
                  <wp:effectExtent l="0" t="0" r="0" b="0"/>
                  <wp:docPr id="3" name="image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212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sz w:val="20"/>
              </w:rPr>
              <w:t>   </w:t>
            </w:r>
            <w:r>
              <w:rPr>
                <w:rFonts w:ascii="Times New Roman"/>
                <w:spacing w:val="1"/>
                <w:sz w:val="20"/>
              </w:rPr>
              <w:t> </w:t>
            </w:r>
            <w:r>
              <w:rPr>
                <w:sz w:val="20"/>
              </w:rPr>
              <w:t>Diagnosis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physician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alone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NOT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sz w:val="20"/>
              </w:rPr>
              <w:t>sufficient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surveillance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definition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infection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must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include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compatible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signs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symptoms</w:t>
            </w:r>
          </w:p>
        </w:tc>
      </w:tr>
    </w:tbl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1" w:after="0"/>
        <w:rPr>
          <w:b/>
          <w:i/>
          <w:sz w:val="11"/>
        </w:r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96"/>
        <w:gridCol w:w="3596"/>
        <w:gridCol w:w="3596"/>
        <w:gridCol w:w="3596"/>
      </w:tblGrid>
      <w:tr>
        <w:trPr>
          <w:trHeight w:val="569" w:hRule="exact"/>
        </w:trPr>
        <w:tc>
          <w:tcPr>
            <w:tcW w:w="14383" w:type="dxa"/>
            <w:gridSpan w:val="4"/>
            <w:shd w:val="clear" w:color="auto" w:fill="D9D9D9"/>
          </w:tcPr>
          <w:p>
            <w:pPr>
              <w:pStyle w:val="TableParagraph"/>
              <w:spacing w:before="138"/>
              <w:ind w:left="3221"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>Definitions for Constitutional Criteria in Residents of Long-Term Care Facilities (LTCFs)*</w:t>
            </w:r>
          </w:p>
        </w:tc>
      </w:tr>
      <w:tr>
        <w:trPr>
          <w:trHeight w:val="557" w:hRule="exact"/>
        </w:trPr>
        <w:tc>
          <w:tcPr>
            <w:tcW w:w="359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1"/>
              <w:ind w:left="1516" w:right="1515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Fever</w:t>
            </w:r>
          </w:p>
        </w:tc>
        <w:tc>
          <w:tcPr>
            <w:tcW w:w="359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1"/>
              <w:ind w:left="1185" w:right="1185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Leukocytosis</w:t>
            </w:r>
          </w:p>
        </w:tc>
        <w:tc>
          <w:tcPr>
            <w:tcW w:w="3596" w:type="dxa"/>
          </w:tcPr>
          <w:p>
            <w:pPr>
              <w:pStyle w:val="TableParagraph"/>
              <w:ind w:left="1406" w:right="147" w:hanging="1246"/>
              <w:rPr>
                <w:b/>
                <w:sz w:val="22"/>
              </w:rPr>
            </w:pPr>
            <w:r>
              <w:rPr>
                <w:b/>
                <w:sz w:val="22"/>
              </w:rPr>
              <w:t>Acute change in mental status from baseline</w:t>
            </w:r>
          </w:p>
        </w:tc>
        <w:tc>
          <w:tcPr>
            <w:tcW w:w="3596" w:type="dxa"/>
          </w:tcPr>
          <w:p>
            <w:pPr>
              <w:pStyle w:val="TableParagraph"/>
              <w:spacing w:before="131"/>
              <w:ind w:left="679"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>Acute functional decline</w:t>
            </w:r>
          </w:p>
        </w:tc>
      </w:tr>
      <w:tr>
        <w:trPr>
          <w:trHeight w:val="3305" w:hRule="exact"/>
        </w:trPr>
        <w:tc>
          <w:tcPr>
            <w:tcW w:w="3596" w:type="dxa"/>
            <w:tcBorders>
              <w:right w:val="single" w:sz="8" w:space="0" w:color="000000"/>
            </w:tcBorders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458" w:val="left" w:leader="none"/>
                <w:tab w:pos="459" w:val="left" w:leader="none"/>
              </w:tabs>
              <w:spacing w:line="240" w:lineRule="auto" w:before="0" w:after="0"/>
              <w:ind w:left="458" w:right="515" w:hanging="360"/>
              <w:jc w:val="left"/>
              <w:rPr>
                <w:b/>
                <w:i/>
                <w:sz w:val="20"/>
              </w:rPr>
            </w:pPr>
            <w:r>
              <w:rPr>
                <w:sz w:val="20"/>
              </w:rPr>
              <w:t>Single oral temperature &gt;37.8°C (&gt;100°F)</w:t>
            </w:r>
            <w:r>
              <w:rPr>
                <w:spacing w:val="-8"/>
                <w:sz w:val="20"/>
              </w:rPr>
              <w:t> </w:t>
            </w:r>
            <w:r>
              <w:rPr>
                <w:b/>
                <w:i/>
                <w:sz w:val="20"/>
              </w:rPr>
              <w:t>OR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458" w:val="left" w:leader="none"/>
                <w:tab w:pos="459" w:val="left" w:leader="none"/>
              </w:tabs>
              <w:spacing w:line="240" w:lineRule="auto" w:before="1" w:after="0"/>
              <w:ind w:left="458" w:right="144" w:hanging="360"/>
              <w:jc w:val="left"/>
              <w:rPr>
                <w:sz w:val="20"/>
              </w:rPr>
            </w:pPr>
            <w:r>
              <w:rPr>
                <w:sz w:val="20"/>
              </w:rPr>
              <w:t>Repeated oral temperatures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&gt;37.2°C (99°F) or rectal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temperatures</w:t>
            </w:r>
          </w:p>
          <w:p>
            <w:pPr>
              <w:pStyle w:val="TableParagraph"/>
              <w:spacing w:line="242" w:lineRule="exact"/>
              <w:ind w:left="458" w:firstLine="0"/>
              <w:rPr>
                <w:b/>
                <w:i/>
                <w:sz w:val="20"/>
              </w:rPr>
            </w:pPr>
            <w:r>
              <w:rPr>
                <w:sz w:val="20"/>
              </w:rPr>
              <w:t>&gt;37.5°C (99.5°F) </w:t>
            </w:r>
            <w:r>
              <w:rPr>
                <w:b/>
                <w:i/>
                <w:sz w:val="20"/>
              </w:rPr>
              <w:t>OR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458" w:val="left" w:leader="none"/>
                <w:tab w:pos="459" w:val="left" w:leader="none"/>
              </w:tabs>
              <w:spacing w:line="240" w:lineRule="auto" w:before="1" w:after="0"/>
              <w:ind w:left="458" w:right="144" w:hanging="360"/>
              <w:jc w:val="left"/>
              <w:rPr>
                <w:sz w:val="20"/>
              </w:rPr>
            </w:pPr>
            <w:r>
              <w:rPr>
                <w:sz w:val="20"/>
              </w:rPr>
              <w:t>Single temperature &gt;1.1°C (2°F)</w:t>
            </w:r>
            <w:r>
              <w:rPr>
                <w:spacing w:val="-20"/>
                <w:sz w:val="20"/>
              </w:rPr>
              <w:t> </w:t>
            </w:r>
            <w:r>
              <w:rPr>
                <w:sz w:val="20"/>
              </w:rPr>
              <w:t>over baseline from any site (oral, tympanic,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axillary)</w:t>
            </w:r>
          </w:p>
        </w:tc>
        <w:tc>
          <w:tcPr>
            <w:tcW w:w="3596" w:type="dxa"/>
            <w:tcBorders>
              <w:left w:val="single" w:sz="8" w:space="0" w:color="000000"/>
            </w:tcBorders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458" w:val="left" w:leader="none"/>
                <w:tab w:pos="459" w:val="left" w:leader="none"/>
              </w:tabs>
              <w:spacing w:line="244" w:lineRule="exact" w:before="44" w:after="0"/>
              <w:ind w:left="458" w:right="1337" w:hanging="360"/>
              <w:jc w:val="left"/>
              <w:rPr>
                <w:b/>
                <w:i/>
                <w:sz w:val="20"/>
              </w:rPr>
            </w:pPr>
            <w:r>
              <w:rPr>
                <w:sz w:val="20"/>
              </w:rPr>
              <w:t>Neutrophilia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(&gt;14,000 leukocytes/mm</w:t>
            </w:r>
            <w:r>
              <w:rPr>
                <w:position w:val="7"/>
                <w:sz w:val="13"/>
              </w:rPr>
              <w:t>3</w:t>
            </w:r>
            <w:r>
              <w:rPr>
                <w:sz w:val="20"/>
              </w:rPr>
              <w:t>)</w:t>
            </w:r>
            <w:r>
              <w:rPr>
                <w:spacing w:val="-10"/>
                <w:sz w:val="20"/>
              </w:rPr>
              <w:t> </w:t>
            </w:r>
            <w:r>
              <w:rPr>
                <w:b/>
                <w:i/>
                <w:sz w:val="20"/>
              </w:rPr>
              <w:t>OR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458" w:val="left" w:leader="none"/>
                <w:tab w:pos="459" w:val="left" w:leader="none"/>
              </w:tabs>
              <w:spacing w:line="244" w:lineRule="exact" w:before="50" w:after="0"/>
              <w:ind w:left="458" w:right="552" w:hanging="360"/>
              <w:jc w:val="left"/>
              <w:rPr>
                <w:sz w:val="20"/>
              </w:rPr>
            </w:pPr>
            <w:r>
              <w:rPr>
                <w:sz w:val="20"/>
              </w:rPr>
              <w:t>Left shift (&gt;6% bands or </w:t>
            </w:r>
            <w:r>
              <w:rPr>
                <w:sz w:val="20"/>
                <w:u w:val="single"/>
              </w:rPr>
              <w:t>&gt;</w:t>
            </w:r>
            <w:r>
              <w:rPr>
                <w:sz w:val="20"/>
              </w:rPr>
              <w:t>1,500 bands/mm</w:t>
            </w:r>
            <w:r>
              <w:rPr>
                <w:position w:val="7"/>
                <w:sz w:val="13"/>
              </w:rPr>
              <w:t>3</w:t>
            </w:r>
            <w:r>
              <w:rPr>
                <w:sz w:val="20"/>
              </w:rPr>
              <w:t>)</w:t>
            </w:r>
          </w:p>
        </w:tc>
        <w:tc>
          <w:tcPr>
            <w:tcW w:w="3596" w:type="dxa"/>
          </w:tcPr>
          <w:p>
            <w:pPr>
              <w:pStyle w:val="TableParagraph"/>
              <w:ind w:left="974" w:right="606" w:hanging="351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ALL </w:t>
            </w:r>
            <w:r>
              <w:rPr>
                <w:b/>
                <w:sz w:val="20"/>
              </w:rPr>
              <w:t>criteria must be present (See Table 1 below)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458" w:val="left" w:leader="none"/>
                <w:tab w:pos="459" w:val="left" w:leader="none"/>
              </w:tabs>
              <w:spacing w:line="294" w:lineRule="exact" w:before="1" w:after="0"/>
              <w:ind w:left="458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Acute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onset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458" w:val="left" w:leader="none"/>
                <w:tab w:pos="459" w:val="left" w:leader="none"/>
              </w:tabs>
              <w:spacing w:line="294" w:lineRule="exact" w:before="0" w:after="0"/>
              <w:ind w:left="458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Fluctuating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course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458" w:val="left" w:leader="none"/>
                <w:tab w:pos="459" w:val="left" w:leader="none"/>
              </w:tabs>
              <w:spacing w:line="240" w:lineRule="auto" w:before="0" w:after="0"/>
              <w:ind w:left="458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Inattention</w:t>
            </w:r>
          </w:p>
          <w:p>
            <w:pPr>
              <w:pStyle w:val="TableParagraph"/>
              <w:spacing w:before="1"/>
              <w:ind w:left="438" w:right="2718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AND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458" w:val="left" w:leader="none"/>
                <w:tab w:pos="459" w:val="left" w:leader="none"/>
              </w:tabs>
              <w:spacing w:line="240" w:lineRule="auto" w:before="0" w:after="0"/>
              <w:ind w:left="458" w:right="634" w:hanging="360"/>
              <w:jc w:val="left"/>
              <w:rPr>
                <w:sz w:val="20"/>
              </w:rPr>
            </w:pPr>
            <w:r>
              <w:rPr>
                <w:sz w:val="20"/>
              </w:rPr>
              <w:t>Either disorganized thinking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or altered level of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consciousness</w:t>
            </w:r>
          </w:p>
        </w:tc>
        <w:tc>
          <w:tcPr>
            <w:tcW w:w="3596" w:type="dxa"/>
          </w:tcPr>
          <w:p>
            <w:pPr>
              <w:pStyle w:val="TableParagraph"/>
              <w:ind w:left="98" w:right="75" w:firstLine="0"/>
              <w:rPr>
                <w:sz w:val="20"/>
              </w:rPr>
            </w:pPr>
            <w:r>
              <w:rPr>
                <w:sz w:val="20"/>
              </w:rPr>
              <w:t>A new 3-point increase in total activities of daily living (ADL) score (range, 0 -28) from baseline, based on the following 7 ADL items, each scored from 0 (independent) to 4 (total dependence)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458" w:val="left" w:leader="none"/>
                <w:tab w:pos="459" w:val="left" w:leader="none"/>
              </w:tabs>
              <w:spacing w:line="240" w:lineRule="auto" w:before="1" w:after="0"/>
              <w:ind w:left="458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Bed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mobility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458" w:val="left" w:leader="none"/>
                <w:tab w:pos="459" w:val="left" w:leader="none"/>
              </w:tabs>
              <w:spacing w:line="240" w:lineRule="auto" w:before="0" w:after="0"/>
              <w:ind w:left="458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Transfer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458" w:val="left" w:leader="none"/>
                <w:tab w:pos="459" w:val="left" w:leader="none"/>
              </w:tabs>
              <w:spacing w:line="294" w:lineRule="exact" w:before="0" w:after="0"/>
              <w:ind w:left="458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Locomotion within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LTCF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458" w:val="left" w:leader="none"/>
                <w:tab w:pos="459" w:val="left" w:leader="none"/>
              </w:tabs>
              <w:spacing w:line="294" w:lineRule="exact" w:before="0" w:after="0"/>
              <w:ind w:left="458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Dressing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458" w:val="left" w:leader="none"/>
                <w:tab w:pos="459" w:val="left" w:leader="none"/>
              </w:tabs>
              <w:spacing w:line="240" w:lineRule="auto" w:before="0" w:after="0"/>
              <w:ind w:left="458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Toilet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use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458" w:val="left" w:leader="none"/>
                <w:tab w:pos="459" w:val="left" w:leader="none"/>
              </w:tabs>
              <w:spacing w:line="240" w:lineRule="auto" w:before="0" w:after="0"/>
              <w:ind w:left="458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Personal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hygiene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458" w:val="left" w:leader="none"/>
                <w:tab w:pos="459" w:val="left" w:leader="none"/>
              </w:tabs>
              <w:spacing w:line="240" w:lineRule="auto" w:before="0" w:after="0"/>
              <w:ind w:left="458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Eating</w:t>
            </w:r>
          </w:p>
        </w:tc>
      </w:tr>
    </w:tbl>
    <w:p>
      <w:pPr>
        <w:spacing w:line="240" w:lineRule="auto" w:before="8"/>
        <w:rPr>
          <w:b/>
          <w:i/>
          <w:sz w:val="23"/>
        </w:rPr>
      </w:pPr>
    </w:p>
    <w:p>
      <w:pPr>
        <w:spacing w:before="1"/>
        <w:ind w:left="120" w:right="0" w:firstLine="0"/>
        <w:jc w:val="left"/>
        <w:rPr>
          <w:i/>
          <w:sz w:val="22"/>
        </w:rPr>
      </w:pPr>
      <w:r>
        <w:rPr>
          <w:i/>
          <w:sz w:val="22"/>
        </w:rPr>
        <w:t>Table 1</w:t>
      </w:r>
    </w:p>
    <w:p>
      <w:pPr>
        <w:spacing w:line="240" w:lineRule="auto" w:before="0" w:after="0"/>
        <w:rPr>
          <w:i/>
          <w:sz w:val="15"/>
        </w:r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24"/>
        <w:gridCol w:w="11959"/>
      </w:tblGrid>
      <w:tr>
        <w:trPr>
          <w:trHeight w:val="291" w:hRule="exact"/>
        </w:trPr>
        <w:tc>
          <w:tcPr>
            <w:tcW w:w="2424" w:type="dxa"/>
            <w:shd w:val="clear" w:color="auto" w:fill="D9D9D9"/>
          </w:tcPr>
          <w:p>
            <w:pPr>
              <w:pStyle w:val="TableParagraph"/>
              <w:ind w:left="194" w:right="194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Acute Onset</w:t>
            </w:r>
          </w:p>
        </w:tc>
        <w:tc>
          <w:tcPr>
            <w:tcW w:w="11959" w:type="dxa"/>
          </w:tcPr>
          <w:p>
            <w:pPr>
              <w:pStyle w:val="TableParagraph"/>
              <w:ind w:left="98" w:firstLine="0"/>
              <w:rPr>
                <w:sz w:val="22"/>
              </w:rPr>
            </w:pPr>
            <w:r>
              <w:rPr>
                <w:sz w:val="22"/>
              </w:rPr>
              <w:t>Evidence of acute change in resident’s mental status from baseline</w:t>
            </w:r>
          </w:p>
        </w:tc>
      </w:tr>
      <w:tr>
        <w:trPr>
          <w:trHeight w:val="288" w:hRule="exact"/>
        </w:trPr>
        <w:tc>
          <w:tcPr>
            <w:tcW w:w="2424" w:type="dxa"/>
            <w:shd w:val="clear" w:color="auto" w:fill="D9D9D9"/>
          </w:tcPr>
          <w:p>
            <w:pPr>
              <w:pStyle w:val="TableParagraph"/>
              <w:spacing w:line="265" w:lineRule="exact"/>
              <w:ind w:left="193" w:right="194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Fluctuating</w:t>
            </w:r>
          </w:p>
        </w:tc>
        <w:tc>
          <w:tcPr>
            <w:tcW w:w="11959" w:type="dxa"/>
          </w:tcPr>
          <w:p>
            <w:pPr>
              <w:pStyle w:val="TableParagraph"/>
              <w:spacing w:line="265" w:lineRule="exact"/>
              <w:ind w:left="98" w:firstLine="0"/>
              <w:rPr>
                <w:sz w:val="22"/>
              </w:rPr>
            </w:pPr>
            <w:r>
              <w:rPr>
                <w:sz w:val="22"/>
              </w:rPr>
              <w:t>Behavior fluctuating (e.g., coming and going or changing in severity during the assessment)</w:t>
            </w:r>
          </w:p>
        </w:tc>
      </w:tr>
      <w:tr>
        <w:trPr>
          <w:trHeight w:val="288" w:hRule="exact"/>
        </w:trPr>
        <w:tc>
          <w:tcPr>
            <w:tcW w:w="2424" w:type="dxa"/>
            <w:shd w:val="clear" w:color="auto" w:fill="D9D9D9"/>
          </w:tcPr>
          <w:p>
            <w:pPr>
              <w:pStyle w:val="TableParagraph"/>
              <w:spacing w:line="265" w:lineRule="exact"/>
              <w:ind w:left="194" w:right="194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Inattention</w:t>
            </w:r>
          </w:p>
        </w:tc>
        <w:tc>
          <w:tcPr>
            <w:tcW w:w="11959" w:type="dxa"/>
          </w:tcPr>
          <w:p>
            <w:pPr>
              <w:pStyle w:val="TableParagraph"/>
              <w:spacing w:line="265" w:lineRule="exact"/>
              <w:ind w:left="98" w:firstLine="0"/>
              <w:rPr>
                <w:sz w:val="22"/>
              </w:rPr>
            </w:pPr>
            <w:r>
              <w:rPr>
                <w:sz w:val="22"/>
              </w:rPr>
              <w:t>Resident has difficulty focusing attention (e.g., unable to keep track of discussion or easily distracted)</w:t>
            </w:r>
          </w:p>
        </w:tc>
      </w:tr>
      <w:tr>
        <w:trPr>
          <w:trHeight w:val="288" w:hRule="exact"/>
        </w:trPr>
        <w:tc>
          <w:tcPr>
            <w:tcW w:w="2424" w:type="dxa"/>
            <w:shd w:val="clear" w:color="auto" w:fill="D9D9D9"/>
          </w:tcPr>
          <w:p>
            <w:pPr>
              <w:pStyle w:val="TableParagraph"/>
              <w:spacing w:line="268" w:lineRule="exact"/>
              <w:ind w:left="194" w:right="194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Disorganized thinking</w:t>
            </w:r>
          </w:p>
        </w:tc>
        <w:tc>
          <w:tcPr>
            <w:tcW w:w="11959" w:type="dxa"/>
          </w:tcPr>
          <w:p>
            <w:pPr>
              <w:pStyle w:val="TableParagraph"/>
              <w:spacing w:line="268" w:lineRule="exact"/>
              <w:ind w:left="98" w:firstLine="0"/>
              <w:rPr>
                <w:sz w:val="22"/>
              </w:rPr>
            </w:pPr>
            <w:r>
              <w:rPr>
                <w:sz w:val="22"/>
              </w:rPr>
              <w:t>Resident’s thinking is incoherent (e.g., rambling conversation, unclear flow of ideas, unpredictable switches in subject)</w:t>
            </w:r>
          </w:p>
        </w:tc>
      </w:tr>
      <w:tr>
        <w:trPr>
          <w:trHeight w:val="559" w:hRule="exact"/>
        </w:trPr>
        <w:tc>
          <w:tcPr>
            <w:tcW w:w="2424" w:type="dxa"/>
            <w:shd w:val="clear" w:color="auto" w:fill="D9D9D9"/>
          </w:tcPr>
          <w:p>
            <w:pPr>
              <w:pStyle w:val="TableParagraph"/>
              <w:ind w:left="556" w:right="484" w:hanging="58"/>
              <w:rPr>
                <w:b/>
                <w:sz w:val="22"/>
              </w:rPr>
            </w:pPr>
            <w:r>
              <w:rPr>
                <w:b/>
                <w:sz w:val="22"/>
              </w:rPr>
              <w:t>Altered level of consciousness</w:t>
            </w:r>
          </w:p>
        </w:tc>
        <w:tc>
          <w:tcPr>
            <w:tcW w:w="11959" w:type="dxa"/>
          </w:tcPr>
          <w:p>
            <w:pPr>
              <w:pStyle w:val="TableParagraph"/>
              <w:ind w:left="98" w:right="768" w:firstLine="0"/>
              <w:rPr>
                <w:sz w:val="22"/>
              </w:rPr>
            </w:pPr>
            <w:r>
              <w:rPr>
                <w:sz w:val="22"/>
              </w:rPr>
              <w:t>Resident’s level of consciousness is described as different from baseline (e.g., hyperalert, sleepy, drowsy, difficult to arouse, nonresponsive)</w:t>
            </w:r>
          </w:p>
        </w:tc>
      </w:tr>
    </w:tbl>
    <w:p>
      <w:pPr>
        <w:spacing w:line="240" w:lineRule="auto" w:before="1"/>
        <w:rPr>
          <w:i/>
          <w:sz w:val="22"/>
        </w:rPr>
      </w:pPr>
    </w:p>
    <w:p>
      <w:pPr>
        <w:pStyle w:val="BodyText"/>
        <w:tabs>
          <w:tab w:pos="13235" w:val="left" w:leader="none"/>
        </w:tabs>
        <w:ind w:left="273"/>
        <w:rPr>
          <w:i/>
        </w:rPr>
      </w:pPr>
      <w:r>
        <w:rPr>
          <w:i/>
        </w:rPr>
        <w:t>Surveillance Definitions of Infections in Long-Term Care Facilities:  Revisiting the</w:t>
      </w:r>
      <w:r>
        <w:rPr>
          <w:i/>
          <w:spacing w:val="-25"/>
        </w:rPr>
        <w:t> </w:t>
      </w:r>
      <w:r>
        <w:rPr>
          <w:i/>
        </w:rPr>
        <w:t>McGeer</w:t>
      </w:r>
      <w:r>
        <w:rPr>
          <w:i/>
          <w:spacing w:val="-3"/>
        </w:rPr>
        <w:t> </w:t>
      </w:r>
      <w:r>
        <w:rPr>
          <w:i/>
        </w:rPr>
        <w:t>Criteria.</w:t>
        <w:tab/>
        <w:t>NC SPICE,</w:t>
      </w:r>
      <w:r>
        <w:rPr>
          <w:i/>
          <w:spacing w:val="-2"/>
        </w:rPr>
        <w:t> </w:t>
      </w:r>
      <w:r>
        <w:rPr>
          <w:i/>
        </w:rPr>
        <w:t>9/2016</w:t>
      </w:r>
    </w:p>
    <w:p>
      <w:pPr>
        <w:pStyle w:val="BodyText"/>
        <w:tabs>
          <w:tab w:pos="13235" w:val="left" w:leader="none"/>
        </w:tabs>
        <w:spacing w:before="1"/>
        <w:ind w:left="273"/>
        <w:rPr>
          <w:i/>
        </w:rPr>
      </w:pPr>
      <w:r>
        <w:rPr>
          <w:i/>
        </w:rPr>
        <w:t>Infection Control Hospital</w:t>
      </w:r>
      <w:r>
        <w:rPr>
          <w:i/>
          <w:spacing w:val="-5"/>
        </w:rPr>
        <w:t> </w:t>
      </w:r>
      <w:r>
        <w:rPr>
          <w:i/>
        </w:rPr>
        <w:t>Epidemiology</w:t>
      </w:r>
      <w:r>
        <w:rPr>
          <w:i/>
          <w:spacing w:val="-2"/>
        </w:rPr>
        <w:t> </w:t>
      </w:r>
      <w:r>
        <w:rPr>
          <w:i/>
        </w:rPr>
        <w:t>2012;33(10):965-977</w:t>
        <w:tab/>
        <w:t>Page 3 of</w:t>
      </w:r>
      <w:r>
        <w:rPr>
          <w:i/>
          <w:spacing w:val="-4"/>
        </w:rPr>
        <w:t> </w:t>
      </w:r>
      <w:r>
        <w:rPr>
          <w:i/>
        </w:rPr>
        <w:t>3</w:t>
      </w:r>
    </w:p>
    <w:sectPr>
      <w:pgSz w:w="15840" w:h="12240" w:orient="landscape"/>
      <w:pgMar w:top="960" w:bottom="0" w:left="6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4">
    <w:multiLevelType w:val="hybridMultilevel"/>
    <w:lvl w:ilvl="0">
      <w:start w:val="0"/>
      <w:numFmt w:val="bullet"/>
      <w:lvlText w:val=""/>
      <w:lvlJc w:val="left"/>
      <w:pPr>
        <w:ind w:left="458" w:hanging="360"/>
      </w:pPr>
      <w:rPr>
        <w:rFonts w:hint="default" w:ascii="Symbol" w:hAnsi="Symbol" w:eastAsia="Symbol" w:cs="Symbol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771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83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94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0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18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329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641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953" w:hanging="360"/>
      </w:pPr>
      <w:rPr>
        <w:rFonts w:hint="default"/>
      </w:rPr>
    </w:lvl>
  </w:abstractNum>
  <w:abstractNum w:abstractNumId="13">
    <w:multiLevelType w:val="hybridMultilevel"/>
    <w:lvl w:ilvl="0">
      <w:start w:val="0"/>
      <w:numFmt w:val="bullet"/>
      <w:lvlText w:val=""/>
      <w:lvlJc w:val="left"/>
      <w:pPr>
        <w:ind w:left="458" w:hanging="360"/>
      </w:pPr>
      <w:rPr>
        <w:rFonts w:hint="default" w:ascii="Symbol" w:hAnsi="Symbol" w:eastAsia="Symbol" w:cs="Symbol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771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83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95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0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18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329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641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953" w:hanging="360"/>
      </w:pPr>
      <w:rPr>
        <w:rFonts w:hint="default"/>
      </w:rPr>
    </w:lvl>
  </w:abstractNum>
  <w:abstractNum w:abstractNumId="12">
    <w:multiLevelType w:val="hybridMultilevel"/>
    <w:lvl w:ilvl="0">
      <w:start w:val="0"/>
      <w:numFmt w:val="bullet"/>
      <w:lvlText w:val=""/>
      <w:lvlJc w:val="left"/>
      <w:pPr>
        <w:ind w:left="458" w:hanging="360"/>
      </w:pPr>
      <w:rPr>
        <w:rFonts w:hint="default" w:ascii="Symbol" w:hAnsi="Symbol" w:eastAsia="Symbol" w:cs="Symbol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771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83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94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0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18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329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641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953" w:hanging="360"/>
      </w:pPr>
      <w:rPr>
        <w:rFonts w:hint="default"/>
      </w:rPr>
    </w:lvl>
  </w:abstractNum>
  <w:abstractNum w:abstractNumId="11">
    <w:multiLevelType w:val="hybridMultilevel"/>
    <w:lvl w:ilvl="0">
      <w:start w:val="0"/>
      <w:numFmt w:val="bullet"/>
      <w:lvlText w:val=""/>
      <w:lvlJc w:val="left"/>
      <w:pPr>
        <w:ind w:left="458" w:hanging="360"/>
      </w:pPr>
      <w:rPr>
        <w:rFonts w:hint="default" w:ascii="Symbol" w:hAnsi="Symbol" w:eastAsia="Symbol" w:cs="Symbol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771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83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94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0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18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329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641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953" w:hanging="360"/>
      </w:pPr>
      <w:rPr>
        <w:rFonts w:hint="default"/>
      </w:rPr>
    </w:lvl>
  </w:abstractNum>
  <w:abstractNum w:abstractNumId="10">
    <w:multiLevelType w:val="hybridMultilevel"/>
    <w:lvl w:ilvl="0">
      <w:start w:val="0"/>
      <w:numFmt w:val="bullet"/>
      <w:lvlText w:val=""/>
      <w:lvlJc w:val="left"/>
      <w:pPr>
        <w:ind w:left="818" w:hanging="360"/>
      </w:pPr>
      <w:rPr>
        <w:rFonts w:hint="default" w:ascii="Symbol" w:hAnsi="Symbol" w:eastAsia="Symbol" w:cs="Symbol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2175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531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887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243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599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955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031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1666" w:hanging="360"/>
      </w:pPr>
      <w:rPr>
        <w:rFonts w:hint="default"/>
      </w:rPr>
    </w:lvl>
  </w:abstractNum>
  <w:abstractNum w:abstractNumId="9">
    <w:multiLevelType w:val="hybridMultilevel"/>
    <w:lvl w:ilvl="0">
      <w:start w:val="0"/>
      <w:numFmt w:val="bullet"/>
      <w:lvlText w:val=""/>
      <w:lvlJc w:val="left"/>
      <w:pPr>
        <w:ind w:left="818" w:hanging="360"/>
      </w:pPr>
      <w:rPr>
        <w:rFonts w:hint="default" w:ascii="Wingdings" w:hAnsi="Wingdings" w:eastAsia="Wingdings" w:cs="Wingdings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510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00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90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8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271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61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51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341" w:hanging="360"/>
      </w:pPr>
      <w:rPr>
        <w:rFonts w:hint="default"/>
      </w:rPr>
    </w:lvl>
  </w:abstractNum>
  <w:abstractNum w:abstractNumId="8">
    <w:multiLevelType w:val="hybridMultilevel"/>
    <w:lvl w:ilvl="0">
      <w:start w:val="0"/>
      <w:numFmt w:val="bullet"/>
      <w:lvlText w:val=""/>
      <w:lvlJc w:val="left"/>
      <w:pPr>
        <w:ind w:left="458" w:hanging="360"/>
      </w:pPr>
      <w:rPr>
        <w:rFonts w:hint="default" w:ascii="Wingdings" w:hAnsi="Wingdings" w:eastAsia="Wingdings" w:cs="Wingdings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610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60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910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06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21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36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1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60" w:hanging="360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"/>
      <w:lvlJc w:val="left"/>
      <w:pPr>
        <w:ind w:left="818" w:hanging="360"/>
      </w:pPr>
      <w:rPr>
        <w:rFonts w:hint="default" w:ascii="Wingdings" w:hAnsi="Wingdings" w:eastAsia="Wingdings" w:cs="Wingdings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1510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00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90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8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271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61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51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341" w:hanging="360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"/>
      <w:lvlJc w:val="left"/>
      <w:pPr>
        <w:ind w:left="458" w:hanging="360"/>
      </w:pPr>
      <w:rPr>
        <w:rFonts w:hint="default" w:ascii="Wingdings" w:hAnsi="Wingdings" w:eastAsia="Wingdings" w:cs="Wingdings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610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60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910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06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21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36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1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60" w:hanging="360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"/>
      <w:lvlJc w:val="left"/>
      <w:pPr>
        <w:ind w:left="818" w:hanging="360"/>
      </w:pPr>
      <w:rPr>
        <w:rFonts w:hint="default" w:ascii="Wingdings" w:hAnsi="Wingdings" w:eastAsia="Wingdings" w:cs="Wingdings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1510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00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90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8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271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61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51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341" w:hanging="360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"/>
      <w:lvlJc w:val="left"/>
      <w:pPr>
        <w:ind w:left="458" w:hanging="360"/>
      </w:pPr>
      <w:rPr>
        <w:rFonts w:hint="default" w:ascii="Wingdings" w:hAnsi="Wingdings" w:eastAsia="Wingdings" w:cs="Wingdings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610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60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910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06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21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36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1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60" w:hanging="360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"/>
      <w:lvlJc w:val="left"/>
      <w:pPr>
        <w:ind w:left="818" w:hanging="360"/>
      </w:pPr>
      <w:rPr>
        <w:rFonts w:hint="default" w:ascii="Wingdings" w:hAnsi="Wingdings" w:eastAsia="Wingdings" w:cs="Wingdings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1510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00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90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8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271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61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51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341" w:hanging="360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"/>
      <w:lvlJc w:val="left"/>
      <w:pPr>
        <w:ind w:left="458" w:hanging="360"/>
      </w:pPr>
      <w:rPr>
        <w:rFonts w:hint="default" w:ascii="Wingdings" w:hAnsi="Wingdings" w:eastAsia="Wingdings" w:cs="Wingdings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610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60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910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06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21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36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1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60" w:hanging="360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"/>
      <w:lvlJc w:val="left"/>
      <w:pPr>
        <w:ind w:left="459" w:hanging="360"/>
      </w:pPr>
      <w:rPr>
        <w:rFonts w:hint="default" w:ascii="Wingdings" w:hAnsi="Wingdings" w:eastAsia="Wingdings" w:cs="Wingdings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918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76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34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292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75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208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666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124" w:hanging="360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"/>
      <w:lvlJc w:val="left"/>
      <w:pPr>
        <w:ind w:left="458" w:hanging="360"/>
      </w:pPr>
      <w:rPr>
        <w:rFonts w:hint="default" w:ascii="Wingdings" w:hAnsi="Wingdings" w:eastAsia="Wingdings" w:cs="Wingdings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1102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45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388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03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673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316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958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601" w:hanging="360"/>
      </w:pPr>
      <w:rPr>
        <w:rFonts w:hint="default"/>
      </w:rPr>
    </w:lvl>
  </w:abstract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i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ind w:left="818" w:hanging="360"/>
    </w:pPr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Ridge, Heather Thomas</dc:creator>
  <dcterms:created xsi:type="dcterms:W3CDTF">2020-05-06T09:50:36Z</dcterms:created>
  <dcterms:modified xsi:type="dcterms:W3CDTF">2020-05-06T09:50:36Z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2020-05-06T00:00:00Z</vt:filetime>
  </property>
</Properties>
</file>