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FD5A" w14:textId="70A840BA" w:rsidR="00653B92" w:rsidRDefault="00001BD5">
      <w:pPr>
        <w:rPr>
          <w:b/>
          <w:bCs/>
        </w:rPr>
      </w:pPr>
      <w:r w:rsidRPr="00001BD5">
        <w:rPr>
          <w:b/>
          <w:bCs/>
        </w:rPr>
        <w:t>CIC Exam Review Course Bios</w:t>
      </w:r>
    </w:p>
    <w:p w14:paraId="469AAD7E" w14:textId="77777777" w:rsidR="00001BD5" w:rsidRDefault="00001BD5" w:rsidP="00001BD5">
      <w:pPr>
        <w:pStyle w:val="Heading1"/>
        <w:ind w:left="0"/>
      </w:pPr>
      <w:r>
        <w:t>Evelyn</w:t>
      </w:r>
      <w:r>
        <w:rPr>
          <w:spacing w:val="-3"/>
        </w:rPr>
        <w:t xml:space="preserve"> </w:t>
      </w:r>
      <w:r>
        <w:t>Cook,</w:t>
      </w:r>
      <w:r>
        <w:rPr>
          <w:spacing w:val="-3"/>
        </w:rPr>
        <w:t xml:space="preserve"> </w:t>
      </w:r>
      <w:r>
        <w:t>R.N.,</w:t>
      </w:r>
      <w:r>
        <w:rPr>
          <w:spacing w:val="-3"/>
        </w:rPr>
        <w:t xml:space="preserve"> </w:t>
      </w:r>
      <w:r>
        <w:t>C.I.C.</w:t>
      </w:r>
    </w:p>
    <w:p w14:paraId="36FEA758" w14:textId="630354CB" w:rsidR="00001BD5" w:rsidRDefault="00001BD5" w:rsidP="00001BD5">
      <w:pPr>
        <w:pStyle w:val="BodyText"/>
        <w:ind w:right="129"/>
      </w:pPr>
      <w:r>
        <w:t>As the SPICE Associate Director Ms. Cook serves as primary lecturer for SPICE courses, provides expert</w:t>
      </w:r>
      <w:r>
        <w:rPr>
          <w:spacing w:val="1"/>
        </w:rPr>
        <w:t xml:space="preserve"> </w:t>
      </w:r>
      <w:r>
        <w:t>consultation, and oversees infection control content for SPICE training and education. Previously, she served as</w:t>
      </w:r>
      <w:r>
        <w:rPr>
          <w:spacing w:val="1"/>
        </w:rPr>
        <w:t xml:space="preserve"> </w:t>
      </w:r>
      <w:r>
        <w:t>a Nurse Clinician and Nurse Liaison with the Duke Infection Control Outreach Network (DICON) for the</w:t>
      </w:r>
      <w:r>
        <w:rPr>
          <w:spacing w:val="1"/>
        </w:rPr>
        <w:t xml:space="preserve"> </w:t>
      </w:r>
      <w:r>
        <w:t>Department of Medicine and PDC, PLLC at Duke University Medical Center. She has assisted long-term care</w:t>
      </w:r>
      <w:r>
        <w:rPr>
          <w:spacing w:val="1"/>
        </w:rPr>
        <w:t xml:space="preserve"> </w:t>
      </w:r>
      <w:r>
        <w:t>facilities in writing and developing infection prevention risk assessments, infection prevention plans and policies</w:t>
      </w:r>
      <w:r>
        <w:rPr>
          <w:spacing w:val="-47"/>
        </w:rPr>
        <w:t xml:space="preserve"> </w:t>
      </w:r>
      <w:r>
        <w:t>specific to the long-term care setting. Ms. Cook, who is also a Registered Nurse and has National Board</w:t>
      </w:r>
      <w:r>
        <w:rPr>
          <w:spacing w:val="1"/>
        </w:rPr>
        <w:t xml:space="preserve"> </w:t>
      </w:r>
      <w:r>
        <w:t>Certification in Infection Control, is active in several professional organizations including APIC, APIC North Carolina, and SHEA.</w:t>
      </w:r>
    </w:p>
    <w:p w14:paraId="71A66CA5" w14:textId="77777777" w:rsidR="00001BD5" w:rsidRDefault="00001BD5">
      <w:pPr>
        <w:rPr>
          <w:b/>
          <w:bCs/>
        </w:rPr>
      </w:pPr>
    </w:p>
    <w:p w14:paraId="2D7DB010" w14:textId="6DD73825" w:rsidR="00001BD5" w:rsidRDefault="00001BD5" w:rsidP="00001BD5">
      <w:pPr>
        <w:pStyle w:val="Heading1"/>
        <w:ind w:left="0"/>
      </w:pPr>
      <w:r>
        <w:t>Lauren</w:t>
      </w:r>
      <w:r>
        <w:rPr>
          <w:spacing w:val="-6"/>
        </w:rPr>
        <w:t xml:space="preserve"> </w:t>
      </w:r>
      <w:r>
        <w:t>DiBiase,</w:t>
      </w:r>
      <w:r>
        <w:rPr>
          <w:spacing w:val="-7"/>
        </w:rPr>
        <w:t xml:space="preserve"> </w:t>
      </w:r>
      <w:r>
        <w:t>MS, CIC</w:t>
      </w:r>
    </w:p>
    <w:p w14:paraId="49D81C9F" w14:textId="77777777" w:rsidR="00001BD5" w:rsidRDefault="00001BD5" w:rsidP="00001BD5">
      <w:pPr>
        <w:pStyle w:val="BodyText"/>
      </w:pPr>
      <w:r>
        <w:t>Lauren DiBiase serves as Associate Director of the Infection Prevention Department and is the Public Health</w:t>
      </w:r>
      <w:r>
        <w:rPr>
          <w:spacing w:val="1"/>
        </w:rPr>
        <w:t xml:space="preserve"> </w:t>
      </w:r>
      <w:r>
        <w:t>Epidemiologist for UNC Health. She received her M.S. in Epidemiology from the Harvard School of Public Health</w:t>
      </w:r>
      <w:r>
        <w:rPr>
          <w:spacing w:val="-4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B.S.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Biology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t>Carolina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Chapel</w:t>
      </w:r>
      <w:r>
        <w:rPr>
          <w:spacing w:val="-5"/>
        </w:rPr>
        <w:t xml:space="preserve"> </w:t>
      </w:r>
      <w:r>
        <w:t>Hill.</w:t>
      </w:r>
      <w:r>
        <w:rPr>
          <w:spacing w:val="39"/>
        </w:rPr>
        <w:t xml:space="preserve"> </w:t>
      </w:r>
      <w:r>
        <w:t>Previously,</w:t>
      </w:r>
      <w:r>
        <w:rPr>
          <w:spacing w:val="-6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Research</w:t>
      </w:r>
      <w:r>
        <w:rPr>
          <w:spacing w:val="-47"/>
        </w:rPr>
        <w:t xml:space="preserve"> </w:t>
      </w:r>
      <w:r>
        <w:t>Associate at the University of North Carolina Center for Public Health Preparedness and as a City Research</w:t>
      </w:r>
      <w:r>
        <w:rPr>
          <w:spacing w:val="1"/>
        </w:rPr>
        <w:t xml:space="preserve"> </w:t>
      </w:r>
      <w:r>
        <w:t>Scientist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Hygiene.</w:t>
      </w:r>
    </w:p>
    <w:p w14:paraId="07292020" w14:textId="77777777" w:rsidR="00001BD5" w:rsidRDefault="00001BD5">
      <w:pPr>
        <w:rPr>
          <w:b/>
          <w:bCs/>
        </w:rPr>
      </w:pPr>
    </w:p>
    <w:p w14:paraId="4013134D" w14:textId="75DF7D96" w:rsidR="00001BD5" w:rsidRPr="00640216" w:rsidRDefault="00001BD5" w:rsidP="00001BD5">
      <w:pPr>
        <w:pStyle w:val="Heading2"/>
        <w:spacing w:before="59"/>
        <w:rPr>
          <w:rFonts w:asciiTheme="minorHAnsi" w:hAnsiTheme="minorHAnsi" w:cstheme="minorHAnsi"/>
          <w:b/>
          <w:bCs/>
          <w:sz w:val="22"/>
          <w:szCs w:val="22"/>
        </w:rPr>
      </w:pPr>
      <w:r w:rsidRPr="00640216">
        <w:rPr>
          <w:rFonts w:asciiTheme="minorHAnsi" w:hAnsiTheme="minorHAnsi" w:cstheme="minorHAnsi"/>
          <w:b/>
          <w:bCs/>
          <w:color w:val="auto"/>
          <w:sz w:val="22"/>
          <w:szCs w:val="22"/>
        </w:rPr>
        <w:t>William</w:t>
      </w:r>
      <w:r w:rsidRPr="00640216">
        <w:rPr>
          <w:rFonts w:asciiTheme="minorHAnsi" w:hAnsiTheme="minorHAnsi" w:cstheme="minorHAnsi"/>
          <w:b/>
          <w:bCs/>
          <w:color w:val="auto"/>
          <w:spacing w:val="-20"/>
          <w:sz w:val="22"/>
          <w:szCs w:val="22"/>
        </w:rPr>
        <w:t xml:space="preserve"> </w:t>
      </w:r>
      <w:r w:rsidRPr="00640216">
        <w:rPr>
          <w:rFonts w:asciiTheme="minorHAnsi" w:hAnsiTheme="minorHAnsi" w:cstheme="minorHAnsi"/>
          <w:b/>
          <w:bCs/>
          <w:color w:val="auto"/>
          <w:sz w:val="22"/>
          <w:szCs w:val="22"/>
        </w:rPr>
        <w:t>A.</w:t>
      </w:r>
      <w:r w:rsidRPr="00640216">
        <w:rPr>
          <w:rFonts w:asciiTheme="minorHAnsi" w:hAnsiTheme="minorHAnsi" w:cstheme="minorHAnsi"/>
          <w:b/>
          <w:bCs/>
          <w:color w:val="auto"/>
          <w:spacing w:val="-17"/>
          <w:sz w:val="22"/>
          <w:szCs w:val="22"/>
        </w:rPr>
        <w:t xml:space="preserve"> </w:t>
      </w:r>
      <w:r w:rsidRPr="00640216">
        <w:rPr>
          <w:rFonts w:asciiTheme="minorHAnsi" w:hAnsiTheme="minorHAnsi" w:cstheme="minorHAnsi"/>
          <w:b/>
          <w:bCs/>
          <w:color w:val="auto"/>
          <w:sz w:val="22"/>
          <w:szCs w:val="22"/>
        </w:rPr>
        <w:t>Rutala,</w:t>
      </w:r>
      <w:r w:rsidRPr="00640216">
        <w:rPr>
          <w:rFonts w:asciiTheme="minorHAnsi" w:hAnsiTheme="minorHAnsi" w:cstheme="minorHAnsi"/>
          <w:b/>
          <w:bCs/>
          <w:color w:val="auto"/>
          <w:spacing w:val="18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PhD, MPH</w:t>
      </w:r>
    </w:p>
    <w:p w14:paraId="04C0CA36" w14:textId="77777777" w:rsidR="000E000F" w:rsidRDefault="00001BD5" w:rsidP="00001BD5">
      <w:pPr>
        <w:pStyle w:val="BodyText"/>
        <w:spacing w:before="2"/>
        <w:ind w:right="172"/>
      </w:pPr>
      <w:r>
        <w:t>Dr. Bill Rutala is a Professor of Medicine in the Division of Infectious Diseases at the University of North</w:t>
      </w:r>
      <w:r>
        <w:rPr>
          <w:spacing w:val="1"/>
        </w:rPr>
        <w:t xml:space="preserve"> </w:t>
      </w:r>
      <w:r>
        <w:t xml:space="preserve">Carolina's School of </w:t>
      </w:r>
      <w:proofErr w:type="gramStart"/>
      <w:r>
        <w:t>Medicine, and</w:t>
      </w:r>
      <w:proofErr w:type="gramEnd"/>
      <w:r>
        <w:t xml:space="preserve"> serves as the Director and co-founder of the Statewide Program for Infection</w:t>
      </w:r>
      <w:r>
        <w:rPr>
          <w:spacing w:val="-47"/>
        </w:rPr>
        <w:t xml:space="preserve"> </w:t>
      </w:r>
      <w:r>
        <w:t>Control and Epidemiology at the UNC School of Medicine.</w:t>
      </w:r>
      <w:r>
        <w:rPr>
          <w:spacing w:val="1"/>
        </w:rPr>
        <w:t xml:space="preserve"> </w:t>
      </w:r>
      <w:r>
        <w:t>In 2017, after 38 years, Dr. Rutala retired from his</w:t>
      </w:r>
      <w:r>
        <w:rPr>
          <w:spacing w:val="1"/>
        </w:rPr>
        <w:t xml:space="preserve"> </w:t>
      </w:r>
      <w:r>
        <w:t xml:space="preserve">position as Director of Hospital Epidemiology, Occupational </w:t>
      </w:r>
      <w:proofErr w:type="gramStart"/>
      <w:r>
        <w:t>Health</w:t>
      </w:r>
      <w:proofErr w:type="gramEnd"/>
      <w:r>
        <w:t xml:space="preserve"> and Safety Program at the University of</w:t>
      </w:r>
      <w:r>
        <w:rPr>
          <w:spacing w:val="1"/>
        </w:rPr>
        <w:t xml:space="preserve"> </w:t>
      </w:r>
      <w:r>
        <w:t xml:space="preserve">North Carolina Hospitals. </w:t>
      </w:r>
    </w:p>
    <w:p w14:paraId="4D9CEAC3" w14:textId="77777777" w:rsidR="000E000F" w:rsidRDefault="000E000F" w:rsidP="00001BD5">
      <w:pPr>
        <w:pStyle w:val="BodyText"/>
        <w:spacing w:before="2"/>
        <w:ind w:right="172"/>
      </w:pPr>
    </w:p>
    <w:p w14:paraId="36D85587" w14:textId="731A28D2" w:rsidR="00001BD5" w:rsidRDefault="00001BD5" w:rsidP="00001BD5">
      <w:pPr>
        <w:pStyle w:val="BodyText"/>
        <w:spacing w:before="2"/>
        <w:ind w:right="172"/>
      </w:pPr>
      <w:r>
        <w:t>He has more than 600 publications (peer-review</w:t>
      </w:r>
      <w:r w:rsidR="000E000F">
        <w:t xml:space="preserve"> </w:t>
      </w:r>
      <w:r>
        <w:t>articles, books, book chapters, brief</w:t>
      </w:r>
      <w:r>
        <w:rPr>
          <w:spacing w:val="1"/>
        </w:rPr>
        <w:t xml:space="preserve"> </w:t>
      </w:r>
      <w:r>
        <w:t>reports) in the fields of disinfection and sterilization to include several guidelines (e.g., CDC Guideline for</w:t>
      </w:r>
      <w:r>
        <w:rPr>
          <w:spacing w:val="1"/>
        </w:rPr>
        <w:t xml:space="preserve"> </w:t>
      </w:r>
      <w:r>
        <w:t>Disinfection and Sterilization in Healthcare Facilities), and the epidemiology and prevention of healthcare -</w:t>
      </w:r>
      <w:r>
        <w:rPr>
          <w:spacing w:val="1"/>
        </w:rPr>
        <w:t xml:space="preserve"> </w:t>
      </w:r>
      <w:r>
        <w:t>associated infections. Dr. Rutala earned his Bachelor of Science degree in science from Rutgers University, his</w:t>
      </w:r>
      <w:r>
        <w:rPr>
          <w:spacing w:val="1"/>
        </w:rPr>
        <w:t xml:space="preserve"> </w:t>
      </w:r>
      <w:r>
        <w:t>master's degree in microbiology from the University of Tennessee, and both his master's in public health and</w:t>
      </w:r>
      <w:r>
        <w:rPr>
          <w:spacing w:val="1"/>
        </w:rPr>
        <w:t xml:space="preserve"> </w:t>
      </w:r>
      <w:r>
        <w:t>doctorate in microbiology from the University of North Carolina School of Public Health. He is certified in</w:t>
      </w:r>
      <w:r>
        <w:rPr>
          <w:spacing w:val="1"/>
        </w:rPr>
        <w:t xml:space="preserve"> </w:t>
      </w:r>
      <w:r>
        <w:t>Infection</w:t>
      </w:r>
      <w:r>
        <w:rPr>
          <w:spacing w:val="-19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retired</w:t>
      </w:r>
      <w:r>
        <w:rPr>
          <w:spacing w:val="-19"/>
        </w:rPr>
        <w:t xml:space="preserve"> </w:t>
      </w:r>
      <w:r>
        <w:t>Colonel</w:t>
      </w:r>
      <w:r>
        <w:rPr>
          <w:spacing w:val="-2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USAR.</w:t>
      </w:r>
    </w:p>
    <w:p w14:paraId="2455ECBE" w14:textId="77777777" w:rsidR="00001BD5" w:rsidRPr="004D2463" w:rsidRDefault="00001BD5" w:rsidP="00001BD5">
      <w:pPr>
        <w:rPr>
          <w:b/>
          <w:bCs/>
        </w:rPr>
      </w:pPr>
    </w:p>
    <w:p w14:paraId="0F68008E" w14:textId="77777777" w:rsidR="00001BD5" w:rsidRPr="00001BD5" w:rsidRDefault="00001BD5" w:rsidP="00001BD5">
      <w:pPr>
        <w:pStyle w:val="BodyText"/>
        <w:rPr>
          <w:b/>
          <w:bCs/>
        </w:rPr>
      </w:pPr>
      <w:r w:rsidRPr="00001BD5">
        <w:rPr>
          <w:b/>
          <w:bCs/>
        </w:rPr>
        <w:t>Jessica Seidelman, MD, MPH</w:t>
      </w:r>
    </w:p>
    <w:p w14:paraId="23E9FEA9" w14:textId="77777777" w:rsidR="00001BD5" w:rsidRPr="004D2463" w:rsidRDefault="00001BD5" w:rsidP="00001BD5">
      <w:pPr>
        <w:pStyle w:val="BodyText"/>
        <w:rPr>
          <w:rFonts w:asciiTheme="minorHAnsi" w:hAnsiTheme="minorHAnsi" w:cs="Open Sans"/>
          <w:color w:val="000000"/>
        </w:rPr>
      </w:pPr>
      <w:r>
        <w:t xml:space="preserve">Dr. </w:t>
      </w:r>
      <w:proofErr w:type="spellStart"/>
      <w:r>
        <w:t>Seidleman</w:t>
      </w:r>
      <w:proofErr w:type="spellEnd"/>
      <w:r>
        <w:t xml:space="preserve"> is an Assistant Professor of Medicine at Duke University. She completed medical training at University of </w:t>
      </w:r>
      <w:proofErr w:type="gramStart"/>
      <w:r>
        <w:t>Michigan, and</w:t>
      </w:r>
      <w:proofErr w:type="gramEnd"/>
      <w:r>
        <w:t xml:space="preserve"> completed her Infectious Disease Residency and Fellowship at Duke University. She is board certified in Internal Medicine and Infectious Diseases. She completed her MPH </w:t>
      </w:r>
      <w:r w:rsidRPr="004D2463">
        <w:rPr>
          <w:rFonts w:asciiTheme="minorHAnsi" w:hAnsiTheme="minorHAnsi"/>
        </w:rPr>
        <w:t xml:space="preserve">at </w:t>
      </w:r>
      <w:proofErr w:type="gramStart"/>
      <w:r w:rsidRPr="004D2463">
        <w:rPr>
          <w:rFonts w:asciiTheme="minorHAnsi" w:hAnsiTheme="minorHAnsi"/>
        </w:rPr>
        <w:t>University</w:t>
      </w:r>
      <w:proofErr w:type="gramEnd"/>
      <w:r w:rsidRPr="004D2463">
        <w:rPr>
          <w:rFonts w:asciiTheme="minorHAnsi" w:hAnsiTheme="minorHAnsi"/>
        </w:rPr>
        <w:t xml:space="preserve"> of North Carolina at Chapel Hill. Dr. </w:t>
      </w:r>
      <w:proofErr w:type="spellStart"/>
      <w:r w:rsidRPr="004D2463">
        <w:rPr>
          <w:rFonts w:asciiTheme="minorHAnsi" w:hAnsiTheme="minorHAnsi"/>
        </w:rPr>
        <w:t>Seidelman’s</w:t>
      </w:r>
      <w:proofErr w:type="spellEnd"/>
      <w:r w:rsidRPr="004D2463">
        <w:rPr>
          <w:rFonts w:asciiTheme="minorHAnsi" w:hAnsiTheme="minorHAnsi"/>
        </w:rPr>
        <w:t xml:space="preserve"> research interests are in </w:t>
      </w:r>
      <w:proofErr w:type="spellStart"/>
      <w:r>
        <w:rPr>
          <w:rFonts w:asciiTheme="minorHAnsi" w:hAnsiTheme="minorHAnsi" w:cs="Open Sans"/>
          <w:color w:val="000000"/>
        </w:rPr>
        <w:t>orthopaedic</w:t>
      </w:r>
      <w:proofErr w:type="spellEnd"/>
      <w:r>
        <w:rPr>
          <w:rFonts w:asciiTheme="minorHAnsi" w:hAnsiTheme="minorHAnsi" w:cs="Open Sans"/>
          <w:color w:val="000000"/>
        </w:rPr>
        <w:t>-related infections - s</w:t>
      </w:r>
      <w:r w:rsidRPr="004D2463">
        <w:rPr>
          <w:rFonts w:asciiTheme="minorHAnsi" w:hAnsiTheme="minorHAnsi" w:cs="Open Sans"/>
          <w:color w:val="000000"/>
        </w:rPr>
        <w:t>pecifically, infections that involve prosthetic joint replacement. In addition, she</w:t>
      </w:r>
      <w:r>
        <w:rPr>
          <w:rFonts w:asciiTheme="minorHAnsi" w:hAnsiTheme="minorHAnsi" w:cs="Open Sans"/>
          <w:color w:val="000000"/>
        </w:rPr>
        <w:t xml:space="preserve"> is interested in the </w:t>
      </w:r>
      <w:r w:rsidRPr="004D2463">
        <w:rPr>
          <w:rFonts w:asciiTheme="minorHAnsi" w:hAnsiTheme="minorHAnsi" w:cs="Open Sans"/>
          <w:color w:val="000000"/>
        </w:rPr>
        <w:t>field of infection prevention and control, specifically surgical site infection prevention.</w:t>
      </w:r>
    </w:p>
    <w:p w14:paraId="7680751D" w14:textId="77777777" w:rsidR="00001BD5" w:rsidRDefault="00001BD5">
      <w:pPr>
        <w:rPr>
          <w:rFonts w:ascii="Calibri" w:eastAsia="Calibri" w:hAnsi="Calibri" w:cs="Calibri"/>
          <w:b/>
          <w:bCs/>
          <w:kern w:val="0"/>
          <w14:ligatures w14:val="none"/>
        </w:rPr>
      </w:pPr>
      <w:r>
        <w:br w:type="page"/>
      </w:r>
    </w:p>
    <w:p w14:paraId="3A023FC9" w14:textId="7A219C92" w:rsidR="00001BD5" w:rsidRDefault="00001BD5" w:rsidP="00001BD5">
      <w:pPr>
        <w:pStyle w:val="Heading1"/>
        <w:ind w:left="0"/>
      </w:pPr>
      <w:r>
        <w:lastRenderedPageBreak/>
        <w:t>Becky</w:t>
      </w:r>
      <w:r>
        <w:rPr>
          <w:spacing w:val="-2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Smith,</w:t>
      </w:r>
      <w:r>
        <w:rPr>
          <w:spacing w:val="-2"/>
        </w:rPr>
        <w:t xml:space="preserve"> </w:t>
      </w:r>
      <w:r>
        <w:t>MD</w:t>
      </w:r>
    </w:p>
    <w:p w14:paraId="0355C250" w14:textId="77777777" w:rsidR="00001BD5" w:rsidRDefault="00001BD5" w:rsidP="00001BD5">
      <w:pPr>
        <w:pStyle w:val="BodyText"/>
        <w:ind w:right="129"/>
      </w:pPr>
      <w:r>
        <w:t>Becky Smith is Medical Director of Infection Control at Duke University Medical Center. She is an Associate Professor of Medicine at Duke University Medical Center in the Department of</w:t>
      </w:r>
      <w:r>
        <w:rPr>
          <w:spacing w:val="1"/>
        </w:rPr>
        <w:t xml:space="preserve"> </w:t>
      </w:r>
      <w:r>
        <w:t>Infectious</w:t>
      </w:r>
      <w:r>
        <w:rPr>
          <w:spacing w:val="6"/>
        </w:rPr>
        <w:t xml:space="preserve"> </w:t>
      </w:r>
      <w:r>
        <w:t>Diseases.</w:t>
      </w:r>
      <w:r>
        <w:rPr>
          <w:spacing w:val="9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training</w:t>
      </w:r>
      <w:r>
        <w:rPr>
          <w:spacing w:val="8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Infectious</w:t>
      </w:r>
      <w:r>
        <w:rPr>
          <w:spacing w:val="7"/>
        </w:rPr>
        <w:t xml:space="preserve"> </w:t>
      </w:r>
      <w:r>
        <w:t>Diseases</w:t>
      </w:r>
      <w:r>
        <w:rPr>
          <w:spacing w:val="6"/>
        </w:rPr>
        <w:t xml:space="preserve"> </w:t>
      </w:r>
      <w:r>
        <w:t>Fellowship,</w:t>
      </w:r>
      <w:r>
        <w:rPr>
          <w:spacing w:val="6"/>
        </w:rPr>
        <w:t xml:space="preserve"> </w:t>
      </w:r>
      <w:r>
        <w:t>Medicine,</w:t>
      </w:r>
      <w:r>
        <w:rPr>
          <w:spacing w:val="3"/>
        </w:rPr>
        <w:t xml:space="preserve"> </w:t>
      </w:r>
      <w:r>
        <w:t>Duke</w:t>
      </w:r>
      <w:r>
        <w:rPr>
          <w:spacing w:val="7"/>
        </w:rPr>
        <w:t xml:space="preserve"> </w:t>
      </w:r>
      <w:r>
        <w:t>University</w:t>
      </w:r>
      <w:r>
        <w:rPr>
          <w:spacing w:val="7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Medicine, 2008 – 2011; Internal Medicine Residency, Medicine, Duke University School of Medicine, 2005 –</w:t>
      </w:r>
      <w:r>
        <w:rPr>
          <w:spacing w:val="1"/>
        </w:rPr>
        <w:t xml:space="preserve"> </w:t>
      </w:r>
      <w:r>
        <w:t>2008;</w:t>
      </w:r>
      <w:r>
        <w:rPr>
          <w:spacing w:val="1"/>
        </w:rPr>
        <w:t xml:space="preserve"> </w:t>
      </w:r>
      <w:r>
        <w:t>M.D.,</w:t>
      </w:r>
      <w:r>
        <w:rPr>
          <w:spacing w:val="-5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Wisconsin,</w:t>
      </w:r>
      <w:r>
        <w:rPr>
          <w:spacing w:val="-5"/>
        </w:rPr>
        <w:t xml:space="preserve"> </w:t>
      </w:r>
      <w:r>
        <w:t>2005.</w:t>
      </w:r>
    </w:p>
    <w:p w14:paraId="0C0C24B3" w14:textId="77777777" w:rsidR="00001BD5" w:rsidRDefault="00001BD5" w:rsidP="00001BD5">
      <w:pPr>
        <w:pStyle w:val="BodyText"/>
        <w:spacing w:before="1"/>
      </w:pPr>
    </w:p>
    <w:p w14:paraId="48E88BE4" w14:textId="77777777" w:rsidR="00001BD5" w:rsidRDefault="00001BD5" w:rsidP="00001BD5">
      <w:pPr>
        <w:pStyle w:val="Heading1"/>
        <w:ind w:left="0"/>
      </w:pPr>
      <w:r>
        <w:t>Lisa</w:t>
      </w:r>
      <w:r>
        <w:rPr>
          <w:spacing w:val="-4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Teal,</w:t>
      </w:r>
      <w:r>
        <w:rPr>
          <w:spacing w:val="-4"/>
        </w:rPr>
        <w:t xml:space="preserve"> </w:t>
      </w:r>
      <w:r>
        <w:t>RN,</w:t>
      </w:r>
      <w:r>
        <w:rPr>
          <w:spacing w:val="-5"/>
        </w:rPr>
        <w:t xml:space="preserve"> </w:t>
      </w:r>
      <w:r>
        <w:t>BSN,</w:t>
      </w:r>
      <w:r>
        <w:rPr>
          <w:spacing w:val="-5"/>
        </w:rPr>
        <w:t xml:space="preserve"> </w:t>
      </w:r>
      <w:r>
        <w:t>CIC</w:t>
      </w:r>
    </w:p>
    <w:p w14:paraId="1C4B91C2" w14:textId="77777777" w:rsidR="00001BD5" w:rsidRDefault="00001BD5" w:rsidP="00001BD5">
      <w:pPr>
        <w:pStyle w:val="BodyText"/>
        <w:ind w:right="151"/>
      </w:pPr>
      <w:r>
        <w:t>Lisa Teal is Associate Director of Infection Prevention at the University of North Carolina Medical Center in</w:t>
      </w:r>
      <w:r>
        <w:rPr>
          <w:spacing w:val="1"/>
        </w:rPr>
        <w:t xml:space="preserve"> </w:t>
      </w:r>
      <w:r>
        <w:t>Chapel Hill. She received her B.S.N. from the University of California, Long Beach. In her nursing career she has</w:t>
      </w:r>
      <w:r>
        <w:rPr>
          <w:spacing w:val="1"/>
        </w:rPr>
        <w:t xml:space="preserve"> </w:t>
      </w:r>
      <w:r>
        <w:t>specialized in HIV/AIDs patient care, Cardiac Critical Care and Vascular Interventional Radiology. She also served</w:t>
      </w:r>
      <w:r>
        <w:rPr>
          <w:spacing w:val="-47"/>
        </w:rPr>
        <w:t xml:space="preserve"> </w:t>
      </w:r>
      <w:r>
        <w:t xml:space="preserve">in the United States Peace Corps as a nursing instructor in Nepal. Her career as an Infection Preventionist </w:t>
      </w:r>
      <w:proofErr w:type="gramStart"/>
      <w:r>
        <w:t xml:space="preserve">began </w:t>
      </w:r>
      <w:r>
        <w:rPr>
          <w:spacing w:val="-47"/>
        </w:rPr>
        <w:t xml:space="preserve"> </w:t>
      </w:r>
      <w:r>
        <w:t>14</w:t>
      </w:r>
      <w:proofErr w:type="gramEnd"/>
      <w:r>
        <w:rPr>
          <w:spacing w:val="-5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ago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Carolina</w:t>
      </w:r>
      <w:r>
        <w:rPr>
          <w:spacing w:val="-4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Center.</w:t>
      </w:r>
    </w:p>
    <w:p w14:paraId="158414E4" w14:textId="77777777" w:rsidR="00001BD5" w:rsidRDefault="00001BD5" w:rsidP="00001BD5">
      <w:pPr>
        <w:pStyle w:val="BodyText"/>
        <w:ind w:right="151"/>
      </w:pPr>
    </w:p>
    <w:p w14:paraId="14705E9F" w14:textId="0FFF11C6" w:rsidR="00001BD5" w:rsidRPr="00CE0D37" w:rsidRDefault="00001BD5" w:rsidP="00001BD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E0D37">
        <w:rPr>
          <w:rFonts w:ascii="Calibri" w:hAnsi="Calibri" w:cs="Calibri"/>
          <w:b/>
          <w:bCs/>
          <w:color w:val="000000"/>
          <w:sz w:val="22"/>
          <w:szCs w:val="22"/>
        </w:rPr>
        <w:t xml:space="preserve">David J. Weber,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MD, MPH, FIDSA, FSHEA, FRCM (London)</w:t>
      </w:r>
    </w:p>
    <w:p w14:paraId="35EAC477" w14:textId="77777777" w:rsidR="00001BD5" w:rsidRDefault="00001BD5" w:rsidP="00001BD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E0D37">
        <w:rPr>
          <w:rFonts w:ascii="Calibri" w:hAnsi="Calibri" w:cs="Calibri"/>
          <w:color w:val="000000"/>
          <w:sz w:val="22"/>
          <w:szCs w:val="22"/>
        </w:rPr>
        <w:t>David J. Weber has been on the faculty of the University of North Carolina at Chapel Hill since 1985 where he is currently a Professor of Medicine and Pediatrics in the School of Medicine, and a Professor of Epidemiology</w:t>
      </w:r>
      <w:r>
        <w:rPr>
          <w:rFonts w:ascii="Calibri" w:hAnsi="Calibri" w:cs="Calibri"/>
          <w:color w:val="000000"/>
          <w:sz w:val="22"/>
          <w:szCs w:val="22"/>
        </w:rPr>
        <w:t xml:space="preserve"> in the School of Public Health. Dr. Weber serves as the Medical Director for NC SPICE.</w:t>
      </w:r>
      <w:r w:rsidRPr="00CE0D37">
        <w:rPr>
          <w:rFonts w:ascii="Calibri" w:hAnsi="Calibri" w:cs="Calibri"/>
          <w:color w:val="000000"/>
          <w:sz w:val="22"/>
          <w:szCs w:val="22"/>
        </w:rPr>
        <w:t xml:space="preserve">  Dr. Weber serves as the Associate Chief Medical Officer for U</w:t>
      </w:r>
      <w:r>
        <w:rPr>
          <w:rFonts w:ascii="Calibri" w:hAnsi="Calibri" w:cs="Calibri"/>
          <w:color w:val="000000"/>
          <w:sz w:val="22"/>
          <w:szCs w:val="22"/>
        </w:rPr>
        <w:t xml:space="preserve">NC Hospitals </w:t>
      </w:r>
      <w:r w:rsidRPr="00CE0D37">
        <w:rPr>
          <w:rFonts w:ascii="Calibri" w:hAnsi="Calibri" w:cs="Calibri"/>
          <w:color w:val="000000"/>
          <w:sz w:val="22"/>
          <w:szCs w:val="22"/>
        </w:rPr>
        <w:t xml:space="preserve">and the Department of Hospital Epidemiology (Infection </w:t>
      </w:r>
      <w:r>
        <w:rPr>
          <w:rFonts w:ascii="Calibri" w:hAnsi="Calibri" w:cs="Calibri"/>
          <w:color w:val="000000"/>
          <w:sz w:val="22"/>
          <w:szCs w:val="22"/>
        </w:rPr>
        <w:t>Prevention)</w:t>
      </w:r>
      <w:r w:rsidRPr="00CE0D37">
        <w:rPr>
          <w:rFonts w:ascii="Calibri" w:hAnsi="Calibri" w:cs="Calibri"/>
          <w:color w:val="000000"/>
          <w:sz w:val="22"/>
          <w:szCs w:val="22"/>
        </w:rPr>
        <w:t>.  He is Board Certified in Internal Medicine, Infectious Disease, Critical Care Medicine, and Preventive Medicine.  He serves as an Associate Editor of Infection Control and Hospital Epidemiology.  His research interests include healthcare-associated infections, new and emerging pathogens (norovirus, SARS-</w:t>
      </w:r>
      <w:proofErr w:type="spellStart"/>
      <w:r w:rsidRPr="00CE0D37">
        <w:rPr>
          <w:rFonts w:ascii="Calibri" w:hAnsi="Calibri" w:cs="Calibri"/>
          <w:color w:val="000000"/>
          <w:sz w:val="22"/>
          <w:szCs w:val="22"/>
        </w:rPr>
        <w:t>coV</w:t>
      </w:r>
      <w:proofErr w:type="spellEnd"/>
      <w:r w:rsidRPr="00CE0D37">
        <w:rPr>
          <w:rFonts w:ascii="Calibri" w:hAnsi="Calibri" w:cs="Calibri"/>
          <w:color w:val="000000"/>
          <w:sz w:val="22"/>
          <w:szCs w:val="22"/>
        </w:rPr>
        <w:t xml:space="preserve">, CA-MRSA, pfiesteria), infections in </w:t>
      </w:r>
      <w:proofErr w:type="gramStart"/>
      <w:r w:rsidRPr="00CE0D37">
        <w:rPr>
          <w:rFonts w:ascii="Calibri" w:hAnsi="Calibri" w:cs="Calibri"/>
          <w:color w:val="000000"/>
          <w:sz w:val="22"/>
          <w:szCs w:val="22"/>
        </w:rPr>
        <w:t>child care</w:t>
      </w:r>
      <w:proofErr w:type="gramEnd"/>
      <w:r w:rsidRPr="00CE0D37">
        <w:rPr>
          <w:rFonts w:ascii="Calibri" w:hAnsi="Calibri" w:cs="Calibri"/>
          <w:color w:val="000000"/>
          <w:sz w:val="22"/>
          <w:szCs w:val="22"/>
        </w:rPr>
        <w:t xml:space="preserve"> centers, and antibiotic resistant pathogens.</w:t>
      </w:r>
    </w:p>
    <w:p w14:paraId="5B6A3497" w14:textId="77777777" w:rsidR="00001BD5" w:rsidRDefault="00001BD5" w:rsidP="00001BD5">
      <w:pPr>
        <w:pStyle w:val="BodyText"/>
        <w:ind w:right="151"/>
      </w:pPr>
    </w:p>
    <w:p w14:paraId="2E8F072D" w14:textId="77777777" w:rsidR="00001BD5" w:rsidRPr="00001BD5" w:rsidRDefault="00001BD5">
      <w:pPr>
        <w:rPr>
          <w:b/>
          <w:bCs/>
        </w:rPr>
      </w:pPr>
    </w:p>
    <w:sectPr w:rsidR="00001BD5" w:rsidRPr="0000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D5"/>
    <w:rsid w:val="00001BD5"/>
    <w:rsid w:val="000E000F"/>
    <w:rsid w:val="00653B92"/>
    <w:rsid w:val="007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7998"/>
  <w15:chartTrackingRefBased/>
  <w15:docId w15:val="{A4D44F8F-757A-4B94-A973-640C5DE1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01BD5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BD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1BD5"/>
    <w:rPr>
      <w:rFonts w:ascii="Calibri" w:eastAsia="Calibri" w:hAnsi="Calibri" w:cs="Calibri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01B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01BD5"/>
    <w:rPr>
      <w:rFonts w:ascii="Calibri" w:eastAsia="Calibri" w:hAnsi="Calibri" w:cs="Calibri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BD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00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Amy</dc:creator>
  <cp:keywords/>
  <dc:description/>
  <cp:lastModifiedBy>Powell, Amy</cp:lastModifiedBy>
  <cp:revision>2</cp:revision>
  <dcterms:created xsi:type="dcterms:W3CDTF">2023-05-03T18:31:00Z</dcterms:created>
  <dcterms:modified xsi:type="dcterms:W3CDTF">2023-06-01T13:56:00Z</dcterms:modified>
</cp:coreProperties>
</file>