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780" w:rsidRDefault="005F0116" w:rsidP="00050780">
      <w:pPr>
        <w:keepNext/>
        <w:spacing w:after="120"/>
        <w:ind w:left="1080" w:hanging="360"/>
        <w:jc w:val="center"/>
        <w:outlineLvl w:val="2"/>
        <w:rPr>
          <w:rFonts w:cs="Arial"/>
          <w:b/>
          <w:bCs/>
          <w:szCs w:val="26"/>
        </w:rPr>
      </w:pPr>
      <w:bookmarkStart w:id="0" w:name="_Toc506206507"/>
      <w:r>
        <w:rPr>
          <w:rFonts w:cs="Arial"/>
          <w:b/>
          <w:bCs/>
          <w:szCs w:val="26"/>
        </w:rPr>
        <w:t>Attachment</w:t>
      </w:r>
      <w:r w:rsidRPr="00050780">
        <w:rPr>
          <w:rFonts w:cs="Arial"/>
          <w:b/>
          <w:bCs/>
          <w:szCs w:val="26"/>
        </w:rPr>
        <w:t xml:space="preserve"> </w:t>
      </w:r>
      <w:r w:rsidR="008E47D4">
        <w:rPr>
          <w:rFonts w:cs="Arial"/>
          <w:b/>
          <w:bCs/>
          <w:szCs w:val="26"/>
        </w:rPr>
        <w:t>1</w:t>
      </w:r>
      <w:r w:rsidR="00050780" w:rsidRPr="00050780">
        <w:rPr>
          <w:rFonts w:cs="Arial"/>
          <w:b/>
          <w:bCs/>
          <w:szCs w:val="26"/>
        </w:rPr>
        <w:t>:  Environmental Cleaning and Disinfection in the Operating Room</w:t>
      </w:r>
      <w:bookmarkEnd w:id="0"/>
    </w:p>
    <w:p w:rsidR="00EB10BB" w:rsidRPr="00050780" w:rsidRDefault="00EB10BB" w:rsidP="00050780">
      <w:pPr>
        <w:keepNext/>
        <w:spacing w:after="120"/>
        <w:ind w:left="1080" w:hanging="360"/>
        <w:jc w:val="center"/>
        <w:outlineLvl w:val="2"/>
        <w:rPr>
          <w:rFonts w:cs="Arial"/>
          <w:b/>
          <w:bCs/>
          <w:i/>
          <w:szCs w:val="26"/>
        </w:rPr>
      </w:pPr>
    </w:p>
    <w:p w:rsidR="00050780" w:rsidRDefault="00050780" w:rsidP="00444977">
      <w:pPr>
        <w:spacing w:before="120" w:after="120"/>
        <w:rPr>
          <w:rFonts w:cs="Arial"/>
        </w:rPr>
      </w:pPr>
      <w:r w:rsidRPr="00050780">
        <w:t xml:space="preserve">It is </w:t>
      </w:r>
      <w:r w:rsidRPr="00050780">
        <w:rPr>
          <w:rFonts w:cs="Arial"/>
        </w:rPr>
        <w:t>the duty and responsibility of the operating room nursing t</w:t>
      </w:r>
      <w:r w:rsidR="008E47D4">
        <w:rPr>
          <w:rFonts w:cs="Arial"/>
        </w:rPr>
        <w:t xml:space="preserve">eam (RN, Surgical Technologist, </w:t>
      </w:r>
      <w:r w:rsidRPr="00050780">
        <w:rPr>
          <w:rFonts w:cs="Arial"/>
        </w:rPr>
        <w:t>Operating Room Attendant) and Environmental Services</w:t>
      </w:r>
      <w:r w:rsidRPr="00050780">
        <w:rPr>
          <w:rFonts w:cs="Arial"/>
          <w:b/>
          <w:i/>
        </w:rPr>
        <w:t xml:space="preserve"> </w:t>
      </w:r>
      <w:r w:rsidRPr="00050780">
        <w:rPr>
          <w:rFonts w:cs="Arial"/>
        </w:rPr>
        <w:t>to provide an optimally aseptic environment for each patient to ensure quality care and to protect patient and personnel from cross-transmission of microorganisms.</w:t>
      </w:r>
    </w:p>
    <w:p w:rsidR="00050780" w:rsidRPr="00050780" w:rsidRDefault="00050780" w:rsidP="00444977">
      <w:pPr>
        <w:spacing w:before="120" w:after="120"/>
        <w:rPr>
          <w:rFonts w:cs="Arial"/>
        </w:rPr>
      </w:pPr>
      <w:r w:rsidRPr="00050780">
        <w:rPr>
          <w:rFonts w:cs="Arial"/>
        </w:rPr>
        <w:t>The following components are listed as guidelines for OR environmental cleaning practices:</w:t>
      </w:r>
    </w:p>
    <w:p w:rsidR="00050780" w:rsidRPr="00050780" w:rsidRDefault="00050780" w:rsidP="00444977">
      <w:pPr>
        <w:numPr>
          <w:ilvl w:val="0"/>
          <w:numId w:val="19"/>
        </w:numPr>
        <w:spacing w:before="120" w:after="120"/>
        <w:rPr>
          <w:rFonts w:cs="Arial"/>
        </w:rPr>
      </w:pPr>
      <w:r w:rsidRPr="00050780">
        <w:rPr>
          <w:rFonts w:cs="Arial"/>
        </w:rPr>
        <w:t>Specified cleaning equipment for types of cleaning to be done.  Decontamination and/or disposal of equipment after use.</w:t>
      </w:r>
    </w:p>
    <w:p w:rsidR="00050780" w:rsidRPr="00050780" w:rsidRDefault="005E0717" w:rsidP="00444977">
      <w:pPr>
        <w:numPr>
          <w:ilvl w:val="0"/>
          <w:numId w:val="19"/>
        </w:numPr>
        <w:spacing w:before="120" w:after="120"/>
        <w:rPr>
          <w:rFonts w:cs="Arial"/>
        </w:rPr>
      </w:pPr>
      <w:r>
        <w:rPr>
          <w:rFonts w:cs="Arial"/>
        </w:rPr>
        <w:t>Types</w:t>
      </w:r>
      <w:r w:rsidRPr="00050780">
        <w:rPr>
          <w:rFonts w:cs="Arial"/>
        </w:rPr>
        <w:t xml:space="preserve"> </w:t>
      </w:r>
      <w:r w:rsidR="00050780" w:rsidRPr="00050780">
        <w:rPr>
          <w:rFonts w:cs="Arial"/>
        </w:rPr>
        <w:t xml:space="preserve">of </w:t>
      </w:r>
      <w:r w:rsidR="005F0116">
        <w:rPr>
          <w:rFonts w:cs="Arial"/>
        </w:rPr>
        <w:t>EPA-registered hospital disinfectant</w:t>
      </w:r>
      <w:r w:rsidR="00050780" w:rsidRPr="00050780">
        <w:rPr>
          <w:rFonts w:cs="Arial"/>
        </w:rPr>
        <w:t xml:space="preserve"> to be used in cleaning relative to materials and area</w:t>
      </w:r>
      <w:r w:rsidR="007D4802">
        <w:rPr>
          <w:rFonts w:cs="Arial"/>
        </w:rPr>
        <w:t>.</w:t>
      </w:r>
    </w:p>
    <w:p w:rsidR="00050780" w:rsidRPr="00C909EA" w:rsidRDefault="00050780" w:rsidP="00444977">
      <w:pPr>
        <w:numPr>
          <w:ilvl w:val="0"/>
          <w:numId w:val="19"/>
        </w:numPr>
        <w:spacing w:before="120" w:after="120"/>
        <w:rPr>
          <w:rFonts w:cs="Arial"/>
          <w:szCs w:val="22"/>
        </w:rPr>
      </w:pPr>
      <w:r w:rsidRPr="00C909EA">
        <w:rPr>
          <w:rFonts w:cs="Arial"/>
          <w:szCs w:val="22"/>
        </w:rPr>
        <w:t xml:space="preserve">Specific areas and contents to be cleaned and specified time intervals for cleaning are </w:t>
      </w:r>
      <w:r w:rsidR="00767486">
        <w:rPr>
          <w:rFonts w:cs="Arial"/>
          <w:szCs w:val="22"/>
        </w:rPr>
        <w:t>outlined by AORN as:</w:t>
      </w:r>
      <w:r w:rsidRPr="00C909EA">
        <w:rPr>
          <w:rFonts w:cs="Arial"/>
          <w:szCs w:val="22"/>
        </w:rPr>
        <w:t xml:space="preserve"> </w:t>
      </w:r>
    </w:p>
    <w:p w:rsidR="00F75977" w:rsidRPr="00E000CE" w:rsidRDefault="00F75977" w:rsidP="00444977">
      <w:pPr>
        <w:numPr>
          <w:ilvl w:val="1"/>
          <w:numId w:val="19"/>
        </w:numPr>
        <w:spacing w:before="120" w:after="120"/>
        <w:rPr>
          <w:rFonts w:cs="Arial"/>
          <w:szCs w:val="22"/>
        </w:rPr>
      </w:pPr>
      <w:r w:rsidRPr="00C909EA">
        <w:rPr>
          <w:rFonts w:cs="Arial"/>
          <w:szCs w:val="22"/>
        </w:rPr>
        <w:t>Prior to first case</w:t>
      </w:r>
      <w:r w:rsidR="00D21DD5">
        <w:rPr>
          <w:rFonts w:cs="Arial"/>
          <w:szCs w:val="22"/>
        </w:rPr>
        <w:t xml:space="preserve"> cleaning</w:t>
      </w:r>
      <w:r w:rsidR="003B6461" w:rsidRPr="00C909EA">
        <w:rPr>
          <w:rFonts w:cs="Arial"/>
          <w:szCs w:val="22"/>
        </w:rPr>
        <w:t>:</w:t>
      </w:r>
      <w:r w:rsidR="00C909EA" w:rsidRPr="00C909EA">
        <w:rPr>
          <w:rFonts w:cs="Arial"/>
          <w:szCs w:val="22"/>
        </w:rPr>
        <w:t xml:space="preserve"> </w:t>
      </w:r>
      <w:r w:rsidR="00C909EA" w:rsidRPr="00E000CE">
        <w:rPr>
          <w:rFonts w:cs="Arial"/>
          <w:bCs/>
          <w:szCs w:val="22"/>
        </w:rPr>
        <w:t>Damp dust all horizontal surfaces (eg, furniture, surgical lights, booms, equipment) before the first scheduled surgical or other invasive procedure of the day</w:t>
      </w:r>
    </w:p>
    <w:p w:rsidR="003B6461" w:rsidRPr="00E000CE" w:rsidRDefault="003B6461" w:rsidP="00444977">
      <w:pPr>
        <w:numPr>
          <w:ilvl w:val="1"/>
          <w:numId w:val="19"/>
        </w:numPr>
        <w:spacing w:before="120" w:after="120"/>
        <w:rPr>
          <w:rFonts w:cs="Arial"/>
          <w:szCs w:val="22"/>
        </w:rPr>
      </w:pPr>
      <w:r w:rsidRPr="00E000CE">
        <w:rPr>
          <w:rFonts w:cs="Arial"/>
          <w:szCs w:val="22"/>
        </w:rPr>
        <w:t>Intra</w:t>
      </w:r>
      <w:r w:rsidR="00C909EA" w:rsidRPr="00E000CE">
        <w:rPr>
          <w:rFonts w:cs="Arial"/>
          <w:szCs w:val="22"/>
        </w:rPr>
        <w:t>-O</w:t>
      </w:r>
      <w:r w:rsidRPr="00E000CE">
        <w:rPr>
          <w:rFonts w:cs="Arial"/>
          <w:szCs w:val="22"/>
        </w:rPr>
        <w:t>perative</w:t>
      </w:r>
      <w:r w:rsidR="00D21DD5">
        <w:rPr>
          <w:rFonts w:cs="Arial"/>
          <w:szCs w:val="22"/>
        </w:rPr>
        <w:t xml:space="preserve"> cleaning</w:t>
      </w:r>
      <w:r w:rsidRPr="00E000CE">
        <w:rPr>
          <w:rFonts w:cs="Arial"/>
          <w:szCs w:val="22"/>
        </w:rPr>
        <w:t>:</w:t>
      </w:r>
      <w:r w:rsidR="00E000CE">
        <w:rPr>
          <w:rFonts w:cs="Arial"/>
          <w:szCs w:val="22"/>
        </w:rPr>
        <w:t xml:space="preserve"> Efforts made during case to maintain an aseptic environment to the extent possible.</w:t>
      </w:r>
    </w:p>
    <w:p w:rsidR="00E000CE" w:rsidRPr="00E000CE" w:rsidRDefault="00D21DD5" w:rsidP="00444977">
      <w:pPr>
        <w:numPr>
          <w:ilvl w:val="1"/>
          <w:numId w:val="19"/>
        </w:numPr>
        <w:spacing w:before="120" w:after="120"/>
        <w:rPr>
          <w:rFonts w:cs="Arial"/>
          <w:szCs w:val="22"/>
        </w:rPr>
      </w:pPr>
      <w:r>
        <w:rPr>
          <w:rFonts w:cs="Arial"/>
          <w:szCs w:val="22"/>
        </w:rPr>
        <w:t xml:space="preserve">Between case </w:t>
      </w:r>
      <w:r w:rsidR="00F75977" w:rsidRPr="00E000CE">
        <w:rPr>
          <w:rFonts w:cs="Arial"/>
          <w:szCs w:val="22"/>
        </w:rPr>
        <w:t>clean</w:t>
      </w:r>
      <w:r>
        <w:rPr>
          <w:rFonts w:cs="Arial"/>
          <w:szCs w:val="22"/>
        </w:rPr>
        <w:t>ing</w:t>
      </w:r>
      <w:r w:rsidR="003B6461" w:rsidRPr="00E000CE">
        <w:rPr>
          <w:rFonts w:cs="Arial"/>
          <w:szCs w:val="22"/>
        </w:rPr>
        <w:t xml:space="preserve">: </w:t>
      </w:r>
      <w:r w:rsidR="00E000CE" w:rsidRPr="00E000CE">
        <w:rPr>
          <w:rFonts w:cs="Arial"/>
          <w:bCs/>
          <w:color w:val="2B2E32"/>
          <w:szCs w:val="22"/>
        </w:rPr>
        <w:t>Operating and procedure rooms must be cleaned and disinfected after each patient procedure</w:t>
      </w:r>
      <w:r w:rsidR="00E000CE" w:rsidRPr="00E000CE">
        <w:rPr>
          <w:rFonts w:cs="Arial"/>
          <w:b/>
          <w:bCs/>
          <w:color w:val="2B2E32"/>
          <w:szCs w:val="22"/>
        </w:rPr>
        <w:t xml:space="preserve"> </w:t>
      </w:r>
    </w:p>
    <w:p w:rsidR="003B6461" w:rsidRPr="00E000CE" w:rsidRDefault="00F75977" w:rsidP="00444977">
      <w:pPr>
        <w:numPr>
          <w:ilvl w:val="1"/>
          <w:numId w:val="19"/>
        </w:numPr>
        <w:spacing w:before="120" w:after="120"/>
        <w:rPr>
          <w:rFonts w:cs="Arial"/>
          <w:szCs w:val="22"/>
        </w:rPr>
      </w:pPr>
      <w:r w:rsidRPr="00E000CE">
        <w:rPr>
          <w:rFonts w:cs="Arial"/>
          <w:szCs w:val="22"/>
        </w:rPr>
        <w:t>Terminal clean</w:t>
      </w:r>
      <w:r w:rsidR="00D21DD5">
        <w:rPr>
          <w:rFonts w:cs="Arial"/>
          <w:szCs w:val="22"/>
        </w:rPr>
        <w:t>ing</w:t>
      </w:r>
      <w:r w:rsidR="003B6461" w:rsidRPr="00E000CE">
        <w:rPr>
          <w:rFonts w:cs="Arial"/>
          <w:szCs w:val="22"/>
        </w:rPr>
        <w:t xml:space="preserve">: </w:t>
      </w:r>
      <w:r w:rsidR="003B6461" w:rsidRPr="00E000CE">
        <w:rPr>
          <w:rFonts w:cs="Arial"/>
          <w:szCs w:val="22"/>
          <w:lang w:val="en"/>
        </w:rPr>
        <w:t>Thorough environmental cleaning that is performed at the end of each day the room or area is used.</w:t>
      </w:r>
    </w:p>
    <w:p w:rsidR="00F75977" w:rsidRPr="00C909EA" w:rsidRDefault="00F75977" w:rsidP="00444977">
      <w:pPr>
        <w:numPr>
          <w:ilvl w:val="1"/>
          <w:numId w:val="19"/>
        </w:numPr>
        <w:spacing w:before="120" w:after="120"/>
        <w:rPr>
          <w:rFonts w:cs="Arial"/>
          <w:szCs w:val="22"/>
        </w:rPr>
      </w:pPr>
      <w:r w:rsidRPr="00C909EA">
        <w:rPr>
          <w:rFonts w:cs="Arial"/>
          <w:szCs w:val="22"/>
        </w:rPr>
        <w:t>Scheduled clean</w:t>
      </w:r>
      <w:r w:rsidR="00D21DD5">
        <w:rPr>
          <w:rFonts w:cs="Arial"/>
          <w:szCs w:val="22"/>
        </w:rPr>
        <w:t>ing</w:t>
      </w:r>
      <w:r w:rsidR="003B6461" w:rsidRPr="00C909EA">
        <w:rPr>
          <w:rFonts w:cs="Arial"/>
          <w:szCs w:val="22"/>
        </w:rPr>
        <w:t xml:space="preserve">: </w:t>
      </w:r>
      <w:r w:rsidR="003B6461" w:rsidRPr="00E000CE">
        <w:rPr>
          <w:rFonts w:cs="Arial"/>
          <w:szCs w:val="22"/>
          <w:lang w:val="en"/>
        </w:rPr>
        <w:t>Periodic cleaning (</w:t>
      </w:r>
      <w:r w:rsidR="008E47D4">
        <w:rPr>
          <w:rFonts w:cs="Arial"/>
          <w:szCs w:val="22"/>
          <w:lang w:val="en"/>
        </w:rPr>
        <w:t>e.g.,</w:t>
      </w:r>
      <w:r w:rsidR="003B6461" w:rsidRPr="00E000CE">
        <w:rPr>
          <w:rFonts w:cs="Arial"/>
          <w:szCs w:val="22"/>
          <w:lang w:val="en"/>
        </w:rPr>
        <w:t xml:space="preserve"> weekly, monthly) of areas and equipment that are not cleaned daily or after every use.</w:t>
      </w:r>
    </w:p>
    <w:p w:rsidR="00050780" w:rsidRPr="00050780" w:rsidRDefault="00050780" w:rsidP="00444977">
      <w:pPr>
        <w:numPr>
          <w:ilvl w:val="0"/>
          <w:numId w:val="19"/>
        </w:numPr>
        <w:spacing w:before="120" w:after="120"/>
        <w:rPr>
          <w:rFonts w:cs="Arial"/>
        </w:rPr>
      </w:pPr>
      <w:r w:rsidRPr="00050780">
        <w:rPr>
          <w:rFonts w:cs="Arial"/>
        </w:rPr>
        <w:t>Personnel are assigned to clean the operating rooms, sub</w:t>
      </w:r>
      <w:r w:rsidR="00D54192">
        <w:rPr>
          <w:rFonts w:cs="Arial"/>
        </w:rPr>
        <w:t>-</w:t>
      </w:r>
      <w:r w:rsidRPr="00050780">
        <w:rPr>
          <w:rFonts w:cs="Arial"/>
        </w:rPr>
        <w:t>st</w:t>
      </w:r>
      <w:r w:rsidR="008E47D4">
        <w:rPr>
          <w:rFonts w:cs="Arial"/>
        </w:rPr>
        <w:t xml:space="preserve">erile rooms, and the scrub sink </w:t>
      </w:r>
      <w:r w:rsidRPr="00050780">
        <w:rPr>
          <w:rFonts w:cs="Arial"/>
        </w:rPr>
        <w:t xml:space="preserve">areas.  </w:t>
      </w:r>
    </w:p>
    <w:p w:rsidR="00050780" w:rsidRPr="00050780" w:rsidRDefault="00050780" w:rsidP="00444977">
      <w:pPr>
        <w:numPr>
          <w:ilvl w:val="0"/>
          <w:numId w:val="19"/>
        </w:numPr>
        <w:spacing w:before="120" w:after="120"/>
        <w:rPr>
          <w:rFonts w:cs="Arial"/>
        </w:rPr>
      </w:pPr>
      <w:r w:rsidRPr="00050780">
        <w:rPr>
          <w:rFonts w:cs="Arial"/>
        </w:rPr>
        <w:t xml:space="preserve">An assignment sheet for each shift with assignments clearly stating the name of the person responsible for areas to be cleaned.  </w:t>
      </w:r>
    </w:p>
    <w:p w:rsidR="00050780" w:rsidRPr="00050780" w:rsidRDefault="00050780" w:rsidP="00444977">
      <w:pPr>
        <w:numPr>
          <w:ilvl w:val="0"/>
          <w:numId w:val="19"/>
        </w:numPr>
        <w:spacing w:before="120" w:after="120"/>
        <w:rPr>
          <w:rFonts w:cs="Arial"/>
        </w:rPr>
      </w:pPr>
      <w:r w:rsidRPr="00050780">
        <w:t>A designated supervisor shall make the assignment and monitor performance each shift.</w:t>
      </w:r>
    </w:p>
    <w:p w:rsidR="00050780" w:rsidRPr="00050780" w:rsidRDefault="00050780" w:rsidP="00444977">
      <w:pPr>
        <w:numPr>
          <w:ilvl w:val="0"/>
          <w:numId w:val="19"/>
        </w:numPr>
        <w:spacing w:before="120" w:after="120"/>
        <w:rPr>
          <w:rFonts w:cs="Arial"/>
        </w:rPr>
      </w:pPr>
      <w:r w:rsidRPr="00050780">
        <w:rPr>
          <w:rFonts w:cs="Arial"/>
        </w:rPr>
        <w:t>Rounds performed by Environmental Services and OR management will</w:t>
      </w:r>
      <w:r w:rsidRPr="00050780">
        <w:rPr>
          <w:rFonts w:cs="Arial"/>
          <w:b/>
          <w:bCs/>
        </w:rPr>
        <w:t xml:space="preserve"> </w:t>
      </w:r>
      <w:r w:rsidRPr="00050780">
        <w:rPr>
          <w:rFonts w:cs="Arial"/>
        </w:rPr>
        <w:t>evaluate cleaning methods and techniques.</w:t>
      </w:r>
    </w:p>
    <w:p w:rsidR="00050780" w:rsidRDefault="00050780" w:rsidP="00444977">
      <w:pPr>
        <w:numPr>
          <w:ilvl w:val="0"/>
          <w:numId w:val="19"/>
        </w:numPr>
        <w:spacing w:before="120" w:after="120"/>
        <w:rPr>
          <w:rFonts w:cs="Arial"/>
        </w:rPr>
      </w:pPr>
      <w:r w:rsidRPr="00050780">
        <w:rPr>
          <w:rFonts w:cs="Arial"/>
        </w:rPr>
        <w:t>In-service programs to update knowledge and skills in methods of cleaning as indicated.</w:t>
      </w:r>
    </w:p>
    <w:p w:rsidR="00DB51D8" w:rsidRPr="00E82C92" w:rsidRDefault="00DB51D8" w:rsidP="00444977">
      <w:pPr>
        <w:numPr>
          <w:ilvl w:val="0"/>
          <w:numId w:val="19"/>
        </w:numPr>
        <w:tabs>
          <w:tab w:val="left" w:pos="720"/>
        </w:tabs>
        <w:spacing w:before="120" w:after="120"/>
      </w:pPr>
      <w:r w:rsidRPr="00E82C92">
        <w:rPr>
          <w:rFonts w:cs="Arial"/>
          <w:szCs w:val="22"/>
        </w:rPr>
        <w:t xml:space="preserve">Staff assigned to clean an OR room used for a patient on Contact </w:t>
      </w:r>
      <w:r>
        <w:rPr>
          <w:rFonts w:cs="Arial"/>
          <w:szCs w:val="22"/>
        </w:rPr>
        <w:t xml:space="preserve">or Enteric </w:t>
      </w:r>
      <w:r w:rsidRPr="00E82C92">
        <w:rPr>
          <w:rFonts w:cs="Arial"/>
          <w:szCs w:val="22"/>
        </w:rPr>
        <w:t xml:space="preserve">Precautions must wear gloves and a yellow isolation gown (or other disposable isolation gown/cover).     After cleaning is completed, the gloves and cover gown should be removed and placed in a trash bag inside the OR.  Gloves should be worn to carry the trash to the bin and after depositing the trash bag in the bin, gloves should be removed and hand hygiene performed.            </w:t>
      </w:r>
    </w:p>
    <w:p w:rsidR="00784DD6" w:rsidRDefault="00784DD6" w:rsidP="00444977">
      <w:pPr>
        <w:spacing w:before="120" w:after="120"/>
        <w:ind w:left="720" w:hanging="720"/>
        <w:rPr>
          <w:rFonts w:cs="Arial"/>
          <w:u w:val="single"/>
        </w:rPr>
      </w:pPr>
    </w:p>
    <w:p w:rsidR="00444977" w:rsidRDefault="00444977" w:rsidP="00444977">
      <w:pPr>
        <w:spacing w:before="120" w:after="120"/>
        <w:ind w:left="720" w:hanging="720"/>
        <w:rPr>
          <w:rFonts w:cs="Arial"/>
          <w:u w:val="single"/>
        </w:rPr>
      </w:pPr>
    </w:p>
    <w:p w:rsidR="00444977" w:rsidRPr="00050780" w:rsidRDefault="00444977" w:rsidP="00444977">
      <w:pPr>
        <w:spacing w:before="120" w:after="120"/>
        <w:ind w:left="720" w:hanging="720"/>
        <w:rPr>
          <w:rFonts w:cs="Arial"/>
          <w:u w:val="single"/>
        </w:rPr>
      </w:pPr>
      <w:bookmarkStart w:id="1" w:name="_GoBack"/>
      <w:bookmarkEnd w:id="1"/>
    </w:p>
    <w:p w:rsidR="00784DD6" w:rsidRDefault="00050780" w:rsidP="00444977">
      <w:pPr>
        <w:spacing w:before="120" w:after="120"/>
        <w:ind w:left="720" w:hanging="720"/>
        <w:rPr>
          <w:rFonts w:cs="Arial"/>
          <w:u w:val="single"/>
        </w:rPr>
      </w:pPr>
      <w:r w:rsidRPr="00050780">
        <w:rPr>
          <w:rFonts w:cs="Arial"/>
          <w:u w:val="single"/>
        </w:rPr>
        <w:lastRenderedPageBreak/>
        <w:t>Equipment and Materials to be used in Cleaning</w:t>
      </w:r>
    </w:p>
    <w:p w:rsidR="00050780" w:rsidRPr="00050780" w:rsidRDefault="00050780" w:rsidP="00444977">
      <w:pPr>
        <w:spacing w:before="120" w:after="120"/>
        <w:ind w:left="720" w:hanging="720"/>
        <w:rPr>
          <w:rFonts w:cs="Arial"/>
        </w:rPr>
      </w:pPr>
      <w:r w:rsidRPr="00050780">
        <w:rPr>
          <w:rFonts w:cs="Arial"/>
        </w:rPr>
        <w:t>Mop handle, microfiber mop head</w:t>
      </w:r>
      <w:r w:rsidRPr="00050780">
        <w:rPr>
          <w:rFonts w:cs="Arial"/>
        </w:rPr>
        <w:br/>
        <w:t>Cleaning cloths and/or paper towels</w:t>
      </w:r>
      <w:r w:rsidRPr="00050780">
        <w:rPr>
          <w:rFonts w:cs="Arial"/>
        </w:rPr>
        <w:br/>
        <w:t xml:space="preserve">Spray bottles with an EPA-registered </w:t>
      </w:r>
      <w:r w:rsidR="005F0116">
        <w:rPr>
          <w:rFonts w:cs="Arial"/>
        </w:rPr>
        <w:t>hospital disinfectant</w:t>
      </w:r>
    </w:p>
    <w:p w:rsidR="007D4802" w:rsidRDefault="00050780" w:rsidP="00444977">
      <w:pPr>
        <w:spacing w:before="120" w:after="120"/>
        <w:rPr>
          <w:rFonts w:cs="Arial"/>
        </w:rPr>
      </w:pPr>
      <w:r w:rsidRPr="00050780">
        <w:rPr>
          <w:rFonts w:cs="Arial"/>
          <w:u w:val="single"/>
        </w:rPr>
        <w:t>Disinfectants</w:t>
      </w:r>
    </w:p>
    <w:p w:rsidR="007D4802" w:rsidRDefault="00050780" w:rsidP="00444977">
      <w:pPr>
        <w:spacing w:before="120" w:after="120"/>
        <w:rPr>
          <w:szCs w:val="22"/>
        </w:rPr>
      </w:pPr>
      <w:r w:rsidRPr="00050780">
        <w:rPr>
          <w:szCs w:val="22"/>
        </w:rPr>
        <w:t xml:space="preserve">EPA-registered </w:t>
      </w:r>
      <w:r w:rsidR="005F0116">
        <w:rPr>
          <w:szCs w:val="22"/>
        </w:rPr>
        <w:t>disinfectant</w:t>
      </w:r>
      <w:r w:rsidRPr="00050780">
        <w:rPr>
          <w:szCs w:val="22"/>
        </w:rPr>
        <w:t xml:space="preserve"> at recommended use-dilution if applicable</w:t>
      </w:r>
    </w:p>
    <w:p w:rsidR="007D4802" w:rsidRPr="007D4802" w:rsidRDefault="00050780" w:rsidP="00444977">
      <w:pPr>
        <w:spacing w:before="120" w:after="120"/>
        <w:rPr>
          <w:szCs w:val="22"/>
        </w:rPr>
      </w:pPr>
      <w:r w:rsidRPr="00050780">
        <w:rPr>
          <w:szCs w:val="22"/>
        </w:rPr>
        <w:br/>
        <w:t>70 percent alcohol, limited use</w:t>
      </w:r>
      <w:r w:rsidRPr="00050780">
        <w:rPr>
          <w:szCs w:val="22"/>
        </w:rPr>
        <w:br/>
        <w:t xml:space="preserve">Sodium hypochlorite solution 1:10 (expires in 30 days) </w:t>
      </w:r>
      <w:r w:rsidR="005F0116">
        <w:rPr>
          <w:szCs w:val="22"/>
        </w:rPr>
        <w:t>or commercially prepared bleach wipes</w:t>
      </w:r>
    </w:p>
    <w:p w:rsidR="00D54192" w:rsidRPr="007D4802" w:rsidRDefault="00050780" w:rsidP="00444977">
      <w:pPr>
        <w:spacing w:before="120" w:after="120"/>
        <w:rPr>
          <w:rFonts w:cs="Arial"/>
        </w:rPr>
      </w:pPr>
      <w:r w:rsidRPr="00050780">
        <w:rPr>
          <w:szCs w:val="22"/>
        </w:rPr>
        <w:t>Quaternary ammonium solution at recommended use-dilution</w:t>
      </w:r>
    </w:p>
    <w:p w:rsidR="00D54192" w:rsidRDefault="00D21DD5" w:rsidP="00444977">
      <w:pPr>
        <w:spacing w:before="120" w:after="120"/>
        <w:rPr>
          <w:szCs w:val="22"/>
        </w:rPr>
      </w:pPr>
      <w:r>
        <w:rPr>
          <w:szCs w:val="22"/>
        </w:rPr>
        <w:t>Accele</w:t>
      </w:r>
      <w:r w:rsidR="007D4802">
        <w:rPr>
          <w:szCs w:val="22"/>
        </w:rPr>
        <w:t>rated Hydrogen Peroxide</w:t>
      </w:r>
    </w:p>
    <w:p w:rsidR="00E03502" w:rsidRDefault="00E03502" w:rsidP="00444977">
      <w:pPr>
        <w:spacing w:before="120" w:after="120"/>
        <w:rPr>
          <w:szCs w:val="22"/>
        </w:rPr>
      </w:pPr>
      <w:r>
        <w:rPr>
          <w:szCs w:val="22"/>
        </w:rPr>
        <w:t>Defender Sporicidal Disinfectant</w:t>
      </w:r>
    </w:p>
    <w:p w:rsidR="00D54192" w:rsidRDefault="00D54192" w:rsidP="00444977">
      <w:pPr>
        <w:spacing w:before="120" w:after="120"/>
        <w:rPr>
          <w:szCs w:val="22"/>
        </w:rPr>
      </w:pPr>
    </w:p>
    <w:p w:rsidR="00050780" w:rsidRPr="00050780" w:rsidRDefault="00050780" w:rsidP="00444977">
      <w:pPr>
        <w:spacing w:before="120" w:after="120"/>
        <w:rPr>
          <w:rFonts w:cs="Arial"/>
        </w:rPr>
      </w:pPr>
      <w:r w:rsidRPr="00050780">
        <w:rPr>
          <w:rFonts w:cs="Arial"/>
          <w:u w:val="single"/>
        </w:rPr>
        <w:t>Cleaning Schedule</w:t>
      </w:r>
      <w:r w:rsidRPr="00050780">
        <w:rPr>
          <w:rFonts w:cs="Arial"/>
        </w:rPr>
        <w:t xml:space="preserve"> - Environmental cleaning between cases, </w:t>
      </w:r>
      <w:r w:rsidR="005F0116">
        <w:rPr>
          <w:rFonts w:cs="Arial"/>
        </w:rPr>
        <w:t xml:space="preserve">terminal cleaning </w:t>
      </w:r>
      <w:r w:rsidRPr="00050780">
        <w:rPr>
          <w:rFonts w:cs="Arial"/>
        </w:rPr>
        <w:t xml:space="preserve">at the end of the day and </w:t>
      </w:r>
      <w:r w:rsidR="00D21DD5">
        <w:rPr>
          <w:rFonts w:cs="Arial"/>
        </w:rPr>
        <w:t>other scheduled</w:t>
      </w:r>
      <w:r w:rsidR="00D21DD5" w:rsidRPr="00050780">
        <w:rPr>
          <w:rFonts w:cs="Arial"/>
        </w:rPr>
        <w:t xml:space="preserve"> </w:t>
      </w:r>
      <w:r w:rsidRPr="00050780">
        <w:rPr>
          <w:rFonts w:cs="Arial"/>
        </w:rPr>
        <w:t>cleaning is performed by Environmental Services personnel.</w:t>
      </w:r>
    </w:p>
    <w:p w:rsidR="00050780" w:rsidRPr="00050780" w:rsidRDefault="00050780" w:rsidP="00444977">
      <w:pPr>
        <w:spacing w:before="120" w:after="120"/>
        <w:ind w:left="720" w:hanging="720"/>
        <w:rPr>
          <w:rFonts w:cs="Arial"/>
        </w:rPr>
      </w:pPr>
      <w:r w:rsidRPr="00050780">
        <w:rPr>
          <w:rFonts w:cs="Arial"/>
        </w:rPr>
        <w:t>A.</w:t>
      </w:r>
      <w:r w:rsidRPr="00050780">
        <w:rPr>
          <w:rFonts w:cs="Arial"/>
        </w:rPr>
        <w:tab/>
      </w:r>
      <w:r w:rsidR="00C909EA">
        <w:rPr>
          <w:rFonts w:cs="Arial"/>
          <w:b/>
        </w:rPr>
        <w:t>Prior to first case</w:t>
      </w:r>
      <w:r w:rsidRPr="00050780">
        <w:rPr>
          <w:rFonts w:cs="Arial"/>
          <w:b/>
        </w:rPr>
        <w:t>:</w:t>
      </w:r>
      <w:r w:rsidRPr="00050780">
        <w:rPr>
          <w:rFonts w:cs="Arial"/>
        </w:rPr>
        <w:t xml:space="preserve">  prior to the first scheduled surgical procedure of the day, the circulator and surgical technologist will inspect the room for cleanliness:</w:t>
      </w:r>
    </w:p>
    <w:p w:rsidR="00050780" w:rsidRPr="00050780" w:rsidRDefault="00050780" w:rsidP="00444977">
      <w:pPr>
        <w:tabs>
          <w:tab w:val="left" w:pos="720"/>
        </w:tabs>
        <w:spacing w:before="120" w:after="120"/>
        <w:ind w:left="1440" w:hanging="1440"/>
        <w:rPr>
          <w:rFonts w:cs="Arial"/>
        </w:rPr>
      </w:pPr>
      <w:r w:rsidRPr="00050780">
        <w:rPr>
          <w:rFonts w:cs="Arial"/>
        </w:rPr>
        <w:tab/>
        <w:t>1.</w:t>
      </w:r>
      <w:r w:rsidRPr="00050780">
        <w:rPr>
          <w:rFonts w:cs="Arial"/>
        </w:rPr>
        <w:tab/>
        <w:t xml:space="preserve">Operating room attire will be worn.  Masks are needed when sterile instruments are exposed or if an operation is about to begin or is underway.  </w:t>
      </w:r>
    </w:p>
    <w:p w:rsidR="00050780" w:rsidRPr="00050780" w:rsidRDefault="00050780" w:rsidP="00444977">
      <w:pPr>
        <w:tabs>
          <w:tab w:val="left" w:pos="720"/>
        </w:tabs>
        <w:spacing w:before="120" w:after="120"/>
        <w:ind w:left="1440" w:hanging="1440"/>
        <w:rPr>
          <w:rFonts w:cs="Arial"/>
        </w:rPr>
      </w:pPr>
      <w:r w:rsidRPr="00050780">
        <w:rPr>
          <w:rFonts w:cs="Arial"/>
        </w:rPr>
        <w:tab/>
        <w:t>2.</w:t>
      </w:r>
      <w:r w:rsidRPr="00050780">
        <w:rPr>
          <w:rFonts w:cs="Arial"/>
        </w:rPr>
        <w:tab/>
        <w:t xml:space="preserve">An inventory is made of provisions to prevent spreading of contamination:  plastic-lined kick buckets, EPA-registered </w:t>
      </w:r>
      <w:r w:rsidR="005F0116">
        <w:rPr>
          <w:rFonts w:cs="Arial"/>
        </w:rPr>
        <w:t>disinfectant</w:t>
      </w:r>
      <w:r w:rsidRPr="00050780">
        <w:rPr>
          <w:rFonts w:cs="Arial"/>
        </w:rPr>
        <w:t>, unsterile plastic-lined trash bins.</w:t>
      </w:r>
    </w:p>
    <w:p w:rsidR="00050780" w:rsidRPr="00050780" w:rsidRDefault="00050780" w:rsidP="00444977">
      <w:pPr>
        <w:tabs>
          <w:tab w:val="left" w:pos="720"/>
        </w:tabs>
        <w:spacing w:before="120" w:after="120"/>
        <w:ind w:left="1440" w:hanging="1440"/>
        <w:rPr>
          <w:rFonts w:cs="Arial"/>
        </w:rPr>
      </w:pPr>
      <w:r w:rsidRPr="00050780">
        <w:rPr>
          <w:rFonts w:cs="Arial"/>
        </w:rPr>
        <w:tab/>
        <w:t>3.</w:t>
      </w:r>
      <w:r w:rsidRPr="00050780">
        <w:rPr>
          <w:rFonts w:cs="Arial"/>
        </w:rPr>
        <w:tab/>
        <w:t xml:space="preserve">All horizontal (flat) surfaces and spotlights are to be inspected and, if necessary, damp dusted with a clean cloth moistened with an EPA-registered </w:t>
      </w:r>
      <w:r w:rsidR="005F0116">
        <w:rPr>
          <w:rFonts w:cs="Arial"/>
        </w:rPr>
        <w:t>hospital disinfectant</w:t>
      </w:r>
      <w:r w:rsidRPr="00050780">
        <w:rPr>
          <w:rFonts w:cs="Arial"/>
        </w:rPr>
        <w:t>.  Nonsterile gloves are worn to protect hands while cleaning.</w:t>
      </w:r>
    </w:p>
    <w:p w:rsidR="00050780" w:rsidRPr="00050780" w:rsidRDefault="00050780" w:rsidP="00444977">
      <w:pPr>
        <w:tabs>
          <w:tab w:val="left" w:pos="720"/>
        </w:tabs>
        <w:spacing w:before="120" w:after="120"/>
        <w:ind w:left="1440" w:hanging="1440"/>
        <w:rPr>
          <w:rFonts w:cs="Arial"/>
        </w:rPr>
      </w:pPr>
      <w:r w:rsidRPr="00050780">
        <w:rPr>
          <w:rFonts w:cs="Arial"/>
        </w:rPr>
        <w:tab/>
        <w:t>4.</w:t>
      </w:r>
      <w:r w:rsidRPr="00050780">
        <w:rPr>
          <w:rFonts w:cs="Arial"/>
        </w:rPr>
        <w:tab/>
        <w:t>Any other visible dust or debris in the room or on equipment will be removed in the same manner.</w:t>
      </w:r>
    </w:p>
    <w:p w:rsidR="00050780" w:rsidRPr="00050780" w:rsidRDefault="00050780" w:rsidP="00444977">
      <w:pPr>
        <w:tabs>
          <w:tab w:val="left" w:pos="720"/>
        </w:tabs>
        <w:spacing w:before="120" w:after="120"/>
        <w:ind w:left="1440" w:hanging="1440"/>
        <w:rPr>
          <w:rFonts w:cs="Arial"/>
        </w:rPr>
      </w:pPr>
      <w:r w:rsidRPr="00050780">
        <w:rPr>
          <w:rFonts w:cs="Arial"/>
        </w:rPr>
        <w:tab/>
        <w:t>5.</w:t>
      </w:r>
      <w:r w:rsidRPr="00050780">
        <w:rPr>
          <w:rFonts w:cs="Arial"/>
        </w:rPr>
        <w:tab/>
        <w:t xml:space="preserve">Sterilizer rims and countertops in adjacent sub-sterile room should be inspected and cleaned as necessary. </w:t>
      </w:r>
    </w:p>
    <w:p w:rsidR="00050780" w:rsidRPr="00050780" w:rsidRDefault="00050780" w:rsidP="00444977">
      <w:pPr>
        <w:spacing w:before="120" w:after="120"/>
        <w:ind w:left="720" w:hanging="720"/>
        <w:rPr>
          <w:rFonts w:cs="Arial"/>
        </w:rPr>
      </w:pPr>
      <w:r w:rsidRPr="00050780">
        <w:rPr>
          <w:rFonts w:cs="Arial"/>
        </w:rPr>
        <w:t>B.</w:t>
      </w:r>
      <w:r w:rsidRPr="00050780">
        <w:rPr>
          <w:rFonts w:cs="Arial"/>
        </w:rPr>
        <w:tab/>
      </w:r>
      <w:r w:rsidRPr="00050780">
        <w:rPr>
          <w:rFonts w:cs="Arial"/>
          <w:b/>
        </w:rPr>
        <w:t>Intra-Operative:</w:t>
      </w:r>
      <w:r w:rsidRPr="00050780">
        <w:rPr>
          <w:rFonts w:cs="Arial"/>
        </w:rPr>
        <w:t xml:space="preserve">  it is the responsibility of the circulator to maintain an aseptic environment to the extent possible:</w:t>
      </w:r>
    </w:p>
    <w:p w:rsidR="00050780" w:rsidRPr="00050780" w:rsidRDefault="00050780" w:rsidP="00444977">
      <w:pPr>
        <w:tabs>
          <w:tab w:val="left" w:pos="720"/>
        </w:tabs>
        <w:spacing w:before="120" w:after="120"/>
        <w:ind w:left="1440" w:hanging="1440"/>
        <w:rPr>
          <w:rFonts w:cs="Arial"/>
        </w:rPr>
      </w:pPr>
      <w:r w:rsidRPr="00050780">
        <w:rPr>
          <w:rFonts w:cs="Arial"/>
        </w:rPr>
        <w:tab/>
        <w:t>1.</w:t>
      </w:r>
      <w:r w:rsidRPr="00050780">
        <w:rPr>
          <w:rFonts w:cs="Arial"/>
        </w:rPr>
        <w:tab/>
        <w:t>Control traffic pattern to reduce air turbulence.  During surgical procedures, all enter the OR via the side/clean core-door when feasible.</w:t>
      </w:r>
    </w:p>
    <w:p w:rsidR="005F0116" w:rsidRDefault="00050780" w:rsidP="00444977">
      <w:pPr>
        <w:tabs>
          <w:tab w:val="left" w:pos="720"/>
        </w:tabs>
        <w:spacing w:before="120" w:after="120"/>
        <w:ind w:left="1440" w:hanging="1440"/>
        <w:rPr>
          <w:rFonts w:cs="Arial"/>
        </w:rPr>
      </w:pPr>
      <w:r w:rsidRPr="00050780">
        <w:rPr>
          <w:rFonts w:cs="Arial"/>
        </w:rPr>
        <w:tab/>
        <w:t>2.</w:t>
      </w:r>
      <w:r w:rsidRPr="00050780">
        <w:rPr>
          <w:rFonts w:cs="Arial"/>
        </w:rPr>
        <w:tab/>
        <w:t>Areas contaminated with blood or other potentially infectious materials will be cleaned immediately.  Gloves should be worn</w:t>
      </w:r>
      <w:r w:rsidR="005F0116">
        <w:rPr>
          <w:rFonts w:cs="Arial"/>
        </w:rPr>
        <w:t>.</w:t>
      </w:r>
    </w:p>
    <w:p w:rsidR="005F0116" w:rsidRDefault="005F0116" w:rsidP="00444977">
      <w:pPr>
        <w:numPr>
          <w:ilvl w:val="0"/>
          <w:numId w:val="21"/>
        </w:numPr>
        <w:tabs>
          <w:tab w:val="left" w:pos="720"/>
        </w:tabs>
        <w:spacing w:before="120" w:after="120"/>
        <w:rPr>
          <w:rFonts w:cs="Arial"/>
        </w:rPr>
      </w:pPr>
      <w:r>
        <w:rPr>
          <w:rFonts w:cs="Arial"/>
        </w:rPr>
        <w:t>Small spills are cleaned up wiping up the spill then cleaning the area with the EPA registered disinfectant.</w:t>
      </w:r>
    </w:p>
    <w:p w:rsidR="005F0116" w:rsidRDefault="005F0116" w:rsidP="00444977">
      <w:pPr>
        <w:numPr>
          <w:ilvl w:val="0"/>
          <w:numId w:val="21"/>
        </w:numPr>
        <w:tabs>
          <w:tab w:val="left" w:pos="720"/>
        </w:tabs>
        <w:spacing w:before="120" w:after="120"/>
        <w:rPr>
          <w:rFonts w:cs="Arial"/>
        </w:rPr>
      </w:pPr>
      <w:r>
        <w:rPr>
          <w:rFonts w:cs="Arial"/>
        </w:rPr>
        <w:t>Large spills should first be cleaned of visible matter using disposable absorbent material, the remaining spill wiped or mopped up then the area cleaned with the EPA registered disinfectant.</w:t>
      </w:r>
    </w:p>
    <w:p w:rsidR="006628C7" w:rsidRDefault="006628C7" w:rsidP="00444977">
      <w:pPr>
        <w:numPr>
          <w:ilvl w:val="0"/>
          <w:numId w:val="21"/>
        </w:numPr>
        <w:tabs>
          <w:tab w:val="left" w:pos="720"/>
        </w:tabs>
        <w:spacing w:before="120" w:after="120"/>
        <w:rPr>
          <w:rFonts w:cs="Arial"/>
        </w:rPr>
      </w:pPr>
      <w:r>
        <w:rPr>
          <w:rFonts w:cs="Arial"/>
        </w:rPr>
        <w:lastRenderedPageBreak/>
        <w:t xml:space="preserve">Broken </w:t>
      </w:r>
      <w:r w:rsidRPr="006628C7">
        <w:rPr>
          <w:rFonts w:cs="Arial"/>
        </w:rPr>
        <w:t>glass is always removed by using a mechanical device. Never pick up broken glass with gloved hands. Tongs or forceps may be used or a brush and dust pan. Dispose of broken glass in a sharps container. If the broken glass is contaminated with blood or other potentially infectious materials, the equipment used must be cleaned with a bleach solution or an EPA registered</w:t>
      </w:r>
      <w:r>
        <w:rPr>
          <w:rFonts w:cs="Arial"/>
        </w:rPr>
        <w:t xml:space="preserve"> disinfectant. </w:t>
      </w:r>
    </w:p>
    <w:p w:rsidR="00050780" w:rsidRPr="00050780" w:rsidRDefault="00050780" w:rsidP="00444977">
      <w:pPr>
        <w:tabs>
          <w:tab w:val="left" w:pos="720"/>
          <w:tab w:val="left" w:pos="1440"/>
        </w:tabs>
        <w:spacing w:before="120" w:after="120"/>
        <w:ind w:left="1440" w:hanging="1350"/>
        <w:rPr>
          <w:rFonts w:cs="Arial"/>
        </w:rPr>
      </w:pPr>
      <w:r w:rsidRPr="00050780">
        <w:rPr>
          <w:rFonts w:cs="Arial"/>
        </w:rPr>
        <w:tab/>
        <w:t>3.</w:t>
      </w:r>
      <w:r w:rsidRPr="00050780">
        <w:rPr>
          <w:rFonts w:cs="Arial"/>
        </w:rPr>
        <w:tab/>
        <w:t>Soiled sponges are deposited directly into plastic lined kick buckets.  An instrument</w:t>
      </w:r>
      <w:r w:rsidR="006628C7">
        <w:rPr>
          <w:rFonts w:cs="Arial"/>
        </w:rPr>
        <w:t xml:space="preserve"> or </w:t>
      </w:r>
      <w:r w:rsidR="00D54192">
        <w:rPr>
          <w:rFonts w:cs="Arial"/>
        </w:rPr>
        <w:t xml:space="preserve">a </w:t>
      </w:r>
      <w:r w:rsidR="00D54192" w:rsidRPr="00050780">
        <w:rPr>
          <w:rFonts w:cs="Arial"/>
        </w:rPr>
        <w:t>gloved</w:t>
      </w:r>
      <w:r w:rsidRPr="00050780">
        <w:rPr>
          <w:rFonts w:cs="Arial"/>
        </w:rPr>
        <w:t xml:space="preserve"> hand is used to count and remove sponges from the bucket into clear plastic count bag pockets.</w:t>
      </w:r>
    </w:p>
    <w:p w:rsidR="00050780" w:rsidRPr="00050780" w:rsidRDefault="00050780" w:rsidP="00444977">
      <w:pPr>
        <w:tabs>
          <w:tab w:val="left" w:pos="720"/>
          <w:tab w:val="left" w:pos="1440"/>
        </w:tabs>
        <w:spacing w:before="120" w:after="120"/>
        <w:ind w:left="2160" w:hanging="2070"/>
        <w:rPr>
          <w:rFonts w:cs="Arial"/>
        </w:rPr>
      </w:pPr>
      <w:r w:rsidRPr="00050780">
        <w:rPr>
          <w:rFonts w:cs="Arial"/>
        </w:rPr>
        <w:tab/>
      </w:r>
      <w:r w:rsidRPr="00050780">
        <w:rPr>
          <w:rFonts w:cs="Arial"/>
        </w:rPr>
        <w:tab/>
        <w:t>Note:   Gloves are worn only when handling contaminated items; they are removed and hand hygiene performed</w:t>
      </w:r>
      <w:r w:rsidRPr="00050780">
        <w:rPr>
          <w:rFonts w:cs="Arial"/>
          <w:b/>
          <w:i/>
        </w:rPr>
        <w:t xml:space="preserve"> </w:t>
      </w:r>
      <w:r w:rsidRPr="00050780">
        <w:rPr>
          <w:rFonts w:cs="Arial"/>
        </w:rPr>
        <w:t>before handling anything clean (e.g., door handles, telephones, wrapped packages, computer keyboards).</w:t>
      </w:r>
    </w:p>
    <w:p w:rsidR="00050780" w:rsidRPr="00050780" w:rsidRDefault="00050780" w:rsidP="00444977">
      <w:pPr>
        <w:tabs>
          <w:tab w:val="left" w:pos="720"/>
        </w:tabs>
        <w:spacing w:before="120" w:after="120"/>
        <w:ind w:left="1440" w:hanging="1440"/>
        <w:rPr>
          <w:rFonts w:cs="Arial"/>
          <w:strike/>
        </w:rPr>
      </w:pPr>
      <w:r w:rsidRPr="00050780">
        <w:rPr>
          <w:rFonts w:cs="Arial"/>
        </w:rPr>
        <w:tab/>
        <w:t>4.</w:t>
      </w:r>
      <w:r w:rsidRPr="00050780">
        <w:rPr>
          <w:rFonts w:cs="Arial"/>
        </w:rPr>
        <w:tab/>
        <w:t>Trash should not be allowed to remain on the floor.  Deposit in plastic-lined bins.</w:t>
      </w:r>
      <w:r w:rsidRPr="00050780">
        <w:rPr>
          <w:rFonts w:cs="Arial"/>
        </w:rPr>
        <w:tab/>
      </w:r>
    </w:p>
    <w:p w:rsidR="00050780" w:rsidRPr="00050780" w:rsidRDefault="00050780" w:rsidP="00444977">
      <w:pPr>
        <w:tabs>
          <w:tab w:val="left" w:pos="720"/>
        </w:tabs>
        <w:spacing w:before="120" w:after="120"/>
        <w:ind w:left="1440" w:hanging="1440"/>
        <w:rPr>
          <w:rFonts w:cs="Arial"/>
        </w:rPr>
      </w:pPr>
      <w:r w:rsidRPr="00050780">
        <w:rPr>
          <w:rFonts w:cs="Arial"/>
        </w:rPr>
        <w:tab/>
        <w:t>5.</w:t>
      </w:r>
      <w:r w:rsidRPr="00050780">
        <w:rPr>
          <w:rFonts w:cs="Arial"/>
        </w:rPr>
        <w:tab/>
        <w:t xml:space="preserve">Dropped instruments from the sterile field should be cleaned and placed in the case cart or bottom shelf of the OR table for reprocessing after the case.  </w:t>
      </w:r>
    </w:p>
    <w:p w:rsidR="00050780" w:rsidRPr="00050780" w:rsidRDefault="00050780" w:rsidP="00444977">
      <w:pPr>
        <w:tabs>
          <w:tab w:val="left" w:pos="720"/>
        </w:tabs>
        <w:spacing w:before="120" w:after="120"/>
        <w:ind w:left="1440" w:hanging="1440"/>
        <w:rPr>
          <w:rFonts w:cs="Arial"/>
        </w:rPr>
      </w:pPr>
      <w:r w:rsidRPr="00050780">
        <w:rPr>
          <w:rFonts w:cs="Arial"/>
        </w:rPr>
        <w:t>C.</w:t>
      </w:r>
      <w:r w:rsidRPr="00050780">
        <w:rPr>
          <w:rFonts w:cs="Arial"/>
        </w:rPr>
        <w:tab/>
      </w:r>
      <w:r w:rsidRPr="00050780">
        <w:rPr>
          <w:rFonts w:cs="Arial"/>
          <w:b/>
        </w:rPr>
        <w:t>Between Cases:</w:t>
      </w:r>
    </w:p>
    <w:p w:rsidR="00050780" w:rsidRPr="00050780" w:rsidRDefault="00050780" w:rsidP="00444977">
      <w:pPr>
        <w:tabs>
          <w:tab w:val="left" w:pos="720"/>
        </w:tabs>
        <w:spacing w:before="120" w:after="120"/>
        <w:ind w:left="1440" w:hanging="1440"/>
        <w:rPr>
          <w:rFonts w:cs="Arial"/>
        </w:rPr>
      </w:pPr>
      <w:r w:rsidRPr="00050780">
        <w:rPr>
          <w:rFonts w:cs="Arial"/>
        </w:rPr>
        <w:tab/>
        <w:t>1.</w:t>
      </w:r>
      <w:r w:rsidRPr="00050780">
        <w:rPr>
          <w:rFonts w:cs="Arial"/>
        </w:rPr>
        <w:tab/>
        <w:t>Generally, special cleaning, disinfection or closing of the ORs is not necessary after contaminated or dirty cases or after patients on isolation with the exception of patients on Enteric Contact Precautions.  A 1:10 bleach and water solution or bleach wipes for smaller surfaces should be used for Enteric Contact Precautions rooms.</w:t>
      </w:r>
    </w:p>
    <w:p w:rsidR="00050780" w:rsidRPr="00050780" w:rsidRDefault="00050780" w:rsidP="00444977">
      <w:pPr>
        <w:tabs>
          <w:tab w:val="left" w:pos="720"/>
        </w:tabs>
        <w:spacing w:before="120" w:after="120"/>
        <w:ind w:left="1440" w:hanging="1440"/>
        <w:rPr>
          <w:rFonts w:cs="Arial"/>
        </w:rPr>
      </w:pPr>
      <w:r w:rsidRPr="00050780">
        <w:rPr>
          <w:rFonts w:cs="Arial"/>
        </w:rPr>
        <w:tab/>
        <w:t>2</w:t>
      </w:r>
      <w:r w:rsidRPr="00050780">
        <w:rPr>
          <w:rFonts w:cs="Arial"/>
        </w:rPr>
        <w:tab/>
        <w:t>For patients on Airborne Precautions, the HEPA units should run for 30 minutes after the patient leaves the OR.  A</w:t>
      </w:r>
      <w:r w:rsidR="00784DD6">
        <w:rPr>
          <w:rFonts w:cs="Arial"/>
        </w:rPr>
        <w:t xml:space="preserve"> </w:t>
      </w:r>
      <w:r w:rsidRPr="00050780">
        <w:rPr>
          <w:rFonts w:cs="Arial"/>
        </w:rPr>
        <w:t>respirator</w:t>
      </w:r>
      <w:r w:rsidR="0020569D">
        <w:rPr>
          <w:rFonts w:cs="Arial"/>
        </w:rPr>
        <w:t xml:space="preserve"> (i.e. CAPR, N-95)</w:t>
      </w:r>
      <w:r w:rsidRPr="00050780">
        <w:rPr>
          <w:rFonts w:cs="Arial"/>
        </w:rPr>
        <w:t xml:space="preserve"> should be worn by anyone entering the room during that time.</w:t>
      </w:r>
    </w:p>
    <w:p w:rsidR="00050780" w:rsidRPr="00050780" w:rsidRDefault="00050780" w:rsidP="00444977">
      <w:pPr>
        <w:tabs>
          <w:tab w:val="left" w:pos="720"/>
        </w:tabs>
        <w:spacing w:before="120" w:after="120"/>
        <w:ind w:left="1440" w:hanging="1440"/>
        <w:rPr>
          <w:rFonts w:cs="Arial"/>
        </w:rPr>
      </w:pPr>
      <w:r w:rsidRPr="00050780">
        <w:rPr>
          <w:rFonts w:cs="Arial"/>
        </w:rPr>
        <w:tab/>
        <w:t>3.</w:t>
      </w:r>
      <w:r w:rsidRPr="00050780">
        <w:rPr>
          <w:rFonts w:cs="Arial"/>
        </w:rPr>
        <w:tab/>
        <w:t xml:space="preserve">Contaminated instruments will be sent to CPD in the case cart by OR personnel.  </w:t>
      </w:r>
    </w:p>
    <w:p w:rsidR="00050780" w:rsidRPr="00050780" w:rsidRDefault="00050780" w:rsidP="00444977">
      <w:pPr>
        <w:tabs>
          <w:tab w:val="left" w:pos="540"/>
        </w:tabs>
        <w:spacing w:before="120" w:after="120"/>
        <w:ind w:left="1440" w:hanging="720"/>
        <w:rPr>
          <w:rFonts w:cs="Arial"/>
          <w:b/>
          <w:bCs/>
        </w:rPr>
      </w:pPr>
      <w:r w:rsidRPr="00050780">
        <w:rPr>
          <w:rFonts w:cs="Arial"/>
        </w:rPr>
        <w:t>4.</w:t>
      </w:r>
      <w:r w:rsidRPr="00050780">
        <w:rPr>
          <w:rFonts w:cs="Arial"/>
        </w:rPr>
        <w:tab/>
      </w:r>
      <w:r w:rsidR="00D04F43">
        <w:rPr>
          <w:rFonts w:cs="Arial"/>
        </w:rPr>
        <w:t>Disposable linen is placed in t</w:t>
      </w:r>
      <w:r w:rsidRPr="00050780">
        <w:rPr>
          <w:rFonts w:cs="Arial"/>
        </w:rPr>
        <w:t>rash</w:t>
      </w:r>
      <w:r w:rsidR="00D04F43">
        <w:rPr>
          <w:rFonts w:cs="Arial"/>
        </w:rPr>
        <w:t>.</w:t>
      </w:r>
      <w:r w:rsidRPr="00050780">
        <w:rPr>
          <w:rFonts w:cs="Arial"/>
        </w:rPr>
        <w:t xml:space="preserve"> </w:t>
      </w:r>
      <w:r w:rsidR="00D04F43">
        <w:rPr>
          <w:rFonts w:cs="Arial"/>
        </w:rPr>
        <w:t xml:space="preserve">Trash </w:t>
      </w:r>
      <w:r w:rsidR="00444977" w:rsidRPr="00050780">
        <w:rPr>
          <w:rFonts w:cs="Arial"/>
        </w:rPr>
        <w:t>bags are</w:t>
      </w:r>
      <w:r w:rsidRPr="00050780">
        <w:rPr>
          <w:rFonts w:cs="Arial"/>
        </w:rPr>
        <w:t xml:space="preserve"> closed and removed to the outside of the room.  </w:t>
      </w:r>
      <w:r w:rsidR="00444977">
        <w:rPr>
          <w:rFonts w:cs="Arial"/>
        </w:rPr>
        <w:t>Launder-able</w:t>
      </w:r>
      <w:r w:rsidRPr="00050780">
        <w:rPr>
          <w:rFonts w:cs="Arial"/>
        </w:rPr>
        <w:t xml:space="preserve"> linen should be placed in linen bags </w:t>
      </w:r>
      <w:r w:rsidR="00D04F43">
        <w:rPr>
          <w:rFonts w:cs="Arial"/>
        </w:rPr>
        <w:t xml:space="preserve">and closed </w:t>
      </w:r>
      <w:r w:rsidRPr="00050780">
        <w:rPr>
          <w:rFonts w:cs="Arial"/>
        </w:rPr>
        <w:t xml:space="preserve">prior to being sent down the linen chute. </w:t>
      </w:r>
    </w:p>
    <w:p w:rsidR="00050780" w:rsidRPr="00050780" w:rsidRDefault="00050780" w:rsidP="00444977">
      <w:pPr>
        <w:tabs>
          <w:tab w:val="left" w:pos="720"/>
          <w:tab w:val="left" w:pos="5670"/>
        </w:tabs>
        <w:spacing w:before="120" w:after="120"/>
        <w:ind w:left="1440" w:hanging="1440"/>
        <w:rPr>
          <w:rFonts w:cs="Arial"/>
        </w:rPr>
      </w:pPr>
      <w:r w:rsidRPr="00050780">
        <w:rPr>
          <w:rFonts w:cs="Arial"/>
        </w:rPr>
        <w:tab/>
        <w:t>5.</w:t>
      </w:r>
      <w:r w:rsidRPr="00050780">
        <w:rPr>
          <w:rFonts w:cs="Arial"/>
        </w:rPr>
        <w:tab/>
        <w:t>Furniture and Equipment:  all items in direct use must be wiped with a</w:t>
      </w:r>
      <w:r w:rsidR="006628C7">
        <w:rPr>
          <w:rFonts w:cs="Arial"/>
        </w:rPr>
        <w:t xml:space="preserve">n EPA-registered </w:t>
      </w:r>
      <w:r w:rsidRPr="00050780">
        <w:rPr>
          <w:rFonts w:cs="Arial"/>
        </w:rPr>
        <w:t>disinfectant (e.g., OR table, arm boards, safety straps, base of bed,</w:t>
      </w:r>
      <w:r w:rsidRPr="00050780">
        <w:rPr>
          <w:rFonts w:cs="Arial"/>
          <w:b/>
          <w:i/>
        </w:rPr>
        <w:t xml:space="preserve"> </w:t>
      </w:r>
      <w:r w:rsidRPr="00050780">
        <w:rPr>
          <w:rFonts w:cs="Arial"/>
        </w:rPr>
        <w:t>cautery, doctor's headlights, OR spotlights, computer keyboards) after use in a surgical procedure.</w:t>
      </w:r>
    </w:p>
    <w:p w:rsidR="00050780" w:rsidRPr="00050780" w:rsidRDefault="00050780" w:rsidP="00444977">
      <w:pPr>
        <w:tabs>
          <w:tab w:val="left" w:pos="720"/>
          <w:tab w:val="left" w:pos="5670"/>
        </w:tabs>
        <w:spacing w:before="120" w:after="120"/>
        <w:ind w:left="1440" w:hanging="1440"/>
        <w:rPr>
          <w:rFonts w:cs="Arial"/>
        </w:rPr>
      </w:pPr>
      <w:r w:rsidRPr="00050780">
        <w:rPr>
          <w:rFonts w:cs="Arial"/>
        </w:rPr>
        <w:tab/>
        <w:t>6.</w:t>
      </w:r>
      <w:r w:rsidRPr="00050780">
        <w:rPr>
          <w:rFonts w:cs="Arial"/>
        </w:rPr>
        <w:tab/>
        <w:t>All horizontal surfaces are to be wiped with a</w:t>
      </w:r>
      <w:r w:rsidR="006628C7">
        <w:rPr>
          <w:rFonts w:cs="Arial"/>
        </w:rPr>
        <w:t xml:space="preserve">n EPA-registered </w:t>
      </w:r>
      <w:r w:rsidRPr="00050780">
        <w:rPr>
          <w:rFonts w:cs="Arial"/>
        </w:rPr>
        <w:t>disinfectant.</w:t>
      </w:r>
    </w:p>
    <w:p w:rsidR="00050780" w:rsidRPr="00050780" w:rsidRDefault="00050780" w:rsidP="00444977">
      <w:pPr>
        <w:tabs>
          <w:tab w:val="left" w:pos="720"/>
        </w:tabs>
        <w:spacing w:before="120" w:after="120"/>
        <w:ind w:left="1440" w:hanging="1440"/>
        <w:rPr>
          <w:rFonts w:cs="Arial"/>
          <w:strike/>
        </w:rPr>
      </w:pPr>
      <w:r w:rsidRPr="00050780">
        <w:rPr>
          <w:rFonts w:cs="Arial"/>
        </w:rPr>
        <w:tab/>
        <w:t>7.</w:t>
      </w:r>
      <w:r w:rsidRPr="00050780">
        <w:rPr>
          <w:rFonts w:cs="Arial"/>
        </w:rPr>
        <w:tab/>
        <w:t>Walls, cabinet doors, step stools, and other equipment should be spot cleaned if visibly soiled.</w:t>
      </w:r>
    </w:p>
    <w:p w:rsidR="00050780" w:rsidRPr="00050780" w:rsidRDefault="00050780" w:rsidP="00444977">
      <w:pPr>
        <w:tabs>
          <w:tab w:val="left" w:pos="720"/>
        </w:tabs>
        <w:spacing w:before="120" w:after="120"/>
        <w:ind w:left="1440" w:hanging="1440"/>
        <w:rPr>
          <w:rFonts w:cs="Arial"/>
        </w:rPr>
      </w:pPr>
      <w:r w:rsidRPr="00050780">
        <w:rPr>
          <w:rFonts w:cs="Arial"/>
        </w:rPr>
        <w:tab/>
        <w:t>8.</w:t>
      </w:r>
      <w:r w:rsidRPr="00050780">
        <w:rPr>
          <w:rFonts w:cs="Arial"/>
        </w:rPr>
        <w:tab/>
        <w:t>The floor is mopped between cases with a</w:t>
      </w:r>
      <w:r w:rsidR="006628C7">
        <w:rPr>
          <w:rFonts w:cs="Arial"/>
        </w:rPr>
        <w:t>n EPA-registered</w:t>
      </w:r>
      <w:r w:rsidRPr="00050780">
        <w:rPr>
          <w:rFonts w:cs="Arial"/>
        </w:rPr>
        <w:t xml:space="preserve"> disinfectant</w:t>
      </w:r>
      <w:r w:rsidR="00D54192">
        <w:rPr>
          <w:rFonts w:cs="Arial"/>
        </w:rPr>
        <w:t>.</w:t>
      </w:r>
      <w:r w:rsidRPr="00050780">
        <w:rPr>
          <w:rFonts w:cs="Arial"/>
        </w:rPr>
        <w:t xml:space="preserve"> A new microfiber mop head is used for each room</w:t>
      </w:r>
      <w:r w:rsidR="006628C7">
        <w:rPr>
          <w:rFonts w:cs="Arial"/>
        </w:rPr>
        <w:t xml:space="preserve"> and is never returned to the mop water after use</w:t>
      </w:r>
      <w:r w:rsidRPr="00050780">
        <w:rPr>
          <w:rFonts w:cs="Arial"/>
        </w:rPr>
        <w:t xml:space="preserve">.  A perimeter of at least </w:t>
      </w:r>
      <w:r w:rsidR="006628C7">
        <w:rPr>
          <w:rFonts w:cs="Arial"/>
        </w:rPr>
        <w:t>6</w:t>
      </w:r>
      <w:r w:rsidR="006628C7" w:rsidRPr="00050780">
        <w:rPr>
          <w:rFonts w:cs="Arial"/>
        </w:rPr>
        <w:t xml:space="preserve"> </w:t>
      </w:r>
      <w:r w:rsidRPr="00050780">
        <w:rPr>
          <w:rFonts w:cs="Arial"/>
        </w:rPr>
        <w:t>feet around the OR patient table is mopped between cases except for minor procedures; the area is extended as necessary to any adjacent areas of obvious contamination.  When indicated, the table should be moved aside for adequate cleaning beneath the OR table.</w:t>
      </w:r>
      <w:r w:rsidRPr="00050780">
        <w:rPr>
          <w:rFonts w:cs="Arial"/>
          <w:b/>
          <w:i/>
        </w:rPr>
        <w:t xml:space="preserve">  </w:t>
      </w:r>
    </w:p>
    <w:p w:rsidR="00050780" w:rsidRPr="00050780" w:rsidRDefault="00050780" w:rsidP="00444977">
      <w:pPr>
        <w:tabs>
          <w:tab w:val="left" w:pos="720"/>
        </w:tabs>
        <w:spacing w:before="120" w:after="120"/>
        <w:rPr>
          <w:rFonts w:cs="Arial"/>
        </w:rPr>
      </w:pPr>
      <w:r w:rsidRPr="00050780">
        <w:rPr>
          <w:rFonts w:cs="Arial"/>
        </w:rPr>
        <w:tab/>
        <w:t>9.</w:t>
      </w:r>
      <w:r w:rsidRPr="00050780">
        <w:rPr>
          <w:rFonts w:cs="Arial"/>
        </w:rPr>
        <w:tab/>
        <w:t>Deposit linen and trash.</w:t>
      </w:r>
    </w:p>
    <w:p w:rsidR="00050780" w:rsidRPr="00050780" w:rsidRDefault="00050780" w:rsidP="00444977">
      <w:pPr>
        <w:tabs>
          <w:tab w:val="left" w:pos="720"/>
        </w:tabs>
        <w:spacing w:before="120" w:after="120"/>
        <w:ind w:left="1440" w:hanging="1440"/>
        <w:rPr>
          <w:rFonts w:cs="Arial"/>
        </w:rPr>
      </w:pPr>
      <w:r w:rsidRPr="00050780">
        <w:rPr>
          <w:rFonts w:cs="Arial"/>
        </w:rPr>
        <w:lastRenderedPageBreak/>
        <w:tab/>
        <w:t>10.</w:t>
      </w:r>
      <w:r w:rsidRPr="00050780">
        <w:rPr>
          <w:rFonts w:cs="Arial"/>
        </w:rPr>
        <w:tab/>
        <w:t>PPE, including shoe covers contaminated with blood, should be removed prior to leaving the OR.</w:t>
      </w:r>
    </w:p>
    <w:p w:rsidR="00050780" w:rsidRPr="00050780" w:rsidRDefault="00050780" w:rsidP="00444977">
      <w:pPr>
        <w:tabs>
          <w:tab w:val="left" w:pos="720"/>
        </w:tabs>
        <w:spacing w:before="120" w:after="120"/>
        <w:ind w:left="1440" w:hanging="1440"/>
        <w:rPr>
          <w:rFonts w:cs="Arial"/>
        </w:rPr>
      </w:pPr>
      <w:r w:rsidRPr="00050780">
        <w:rPr>
          <w:rFonts w:cs="Arial"/>
        </w:rPr>
        <w:tab/>
        <w:t>11.</w:t>
      </w:r>
      <w:r w:rsidRPr="00050780">
        <w:rPr>
          <w:rFonts w:cs="Arial"/>
        </w:rPr>
        <w:tab/>
        <w:t xml:space="preserve">Staff involved with cleaning between cases must remove gloves after cleaning and perform hand hygiene.  </w:t>
      </w:r>
    </w:p>
    <w:p w:rsidR="00050780" w:rsidRPr="00050780" w:rsidRDefault="00050780" w:rsidP="00444977">
      <w:pPr>
        <w:spacing w:before="120" w:after="120"/>
        <w:ind w:left="720" w:hanging="720"/>
        <w:rPr>
          <w:rFonts w:cs="Arial"/>
        </w:rPr>
      </w:pPr>
      <w:r w:rsidRPr="00050780">
        <w:rPr>
          <w:rFonts w:cs="Arial"/>
        </w:rPr>
        <w:t>D.</w:t>
      </w:r>
      <w:r w:rsidRPr="00050780">
        <w:rPr>
          <w:rFonts w:cs="Arial"/>
        </w:rPr>
        <w:tab/>
      </w:r>
      <w:r w:rsidRPr="00050780">
        <w:rPr>
          <w:rFonts w:cs="Arial"/>
          <w:b/>
        </w:rPr>
        <w:t>Terminal Cleaning:</w:t>
      </w:r>
      <w:r w:rsidRPr="00050780">
        <w:rPr>
          <w:rFonts w:cs="Arial"/>
        </w:rPr>
        <w:t xml:space="preserve">  Each OR, sub</w:t>
      </w:r>
      <w:r w:rsidR="00D54192">
        <w:rPr>
          <w:rFonts w:cs="Arial"/>
        </w:rPr>
        <w:t>-</w:t>
      </w:r>
      <w:r w:rsidRPr="00050780">
        <w:rPr>
          <w:rFonts w:cs="Arial"/>
        </w:rPr>
        <w:t xml:space="preserve">sterile room and scrub room will be terminally cleaned </w:t>
      </w:r>
      <w:r w:rsidR="006628C7">
        <w:rPr>
          <w:rFonts w:cs="Arial"/>
        </w:rPr>
        <w:t>daily according to AORN recommendations</w:t>
      </w:r>
      <w:r w:rsidRPr="00050780">
        <w:rPr>
          <w:rFonts w:cs="Arial"/>
        </w:rPr>
        <w:t>.  OR personnel may assist upon request.  An EPA-registered disinfectant is used for cleaning.</w:t>
      </w:r>
    </w:p>
    <w:p w:rsidR="00050780" w:rsidRPr="00050780" w:rsidRDefault="00050780" w:rsidP="00444977">
      <w:pPr>
        <w:tabs>
          <w:tab w:val="left" w:pos="720"/>
        </w:tabs>
        <w:spacing w:before="120" w:after="120"/>
        <w:ind w:left="1440" w:hanging="1440"/>
        <w:rPr>
          <w:rFonts w:cs="Arial"/>
        </w:rPr>
      </w:pPr>
      <w:r w:rsidRPr="00050780">
        <w:rPr>
          <w:rFonts w:cs="Arial"/>
        </w:rPr>
        <w:tab/>
        <w:t>1.</w:t>
      </w:r>
      <w:r w:rsidRPr="00050780">
        <w:rPr>
          <w:rFonts w:cs="Arial"/>
        </w:rPr>
        <w:tab/>
        <w:t xml:space="preserve">Furniture/Spotlights:  All surfaces of each piece of furniture and the OR spotlights are cleaned.  Frames and castors are included in cleaning and should also be cleaned of suture and other entrapped materials.  The Operating Room patient table is completely taken apart and scrubbed down, including pedestal and accessories, </w:t>
      </w:r>
      <w:r w:rsidR="00D54192" w:rsidRPr="00050780">
        <w:rPr>
          <w:rFonts w:cs="Arial"/>
        </w:rPr>
        <w:t>arm boards</w:t>
      </w:r>
      <w:r w:rsidRPr="00050780">
        <w:rPr>
          <w:rFonts w:cs="Arial"/>
        </w:rPr>
        <w:t>, etc.</w:t>
      </w:r>
    </w:p>
    <w:p w:rsidR="00050780" w:rsidRPr="00050780" w:rsidRDefault="00050780" w:rsidP="00444977">
      <w:pPr>
        <w:tabs>
          <w:tab w:val="left" w:pos="720"/>
        </w:tabs>
        <w:spacing w:before="120" w:after="120"/>
        <w:ind w:left="1440" w:hanging="1440"/>
        <w:rPr>
          <w:rFonts w:cs="Arial"/>
        </w:rPr>
      </w:pPr>
      <w:r w:rsidRPr="00050780">
        <w:rPr>
          <w:rFonts w:cs="Arial"/>
        </w:rPr>
        <w:tab/>
        <w:t>2.</w:t>
      </w:r>
      <w:r w:rsidRPr="00050780">
        <w:rPr>
          <w:rFonts w:cs="Arial"/>
        </w:rPr>
        <w:tab/>
        <w:t xml:space="preserve">Kick buckets (including stand and castors) and waste bins are cleaned and </w:t>
      </w:r>
      <w:r w:rsidR="006628C7">
        <w:rPr>
          <w:rFonts w:cs="Arial"/>
        </w:rPr>
        <w:t xml:space="preserve">air </w:t>
      </w:r>
      <w:r w:rsidRPr="00050780">
        <w:rPr>
          <w:rFonts w:cs="Arial"/>
        </w:rPr>
        <w:t xml:space="preserve">dried before inserting a plastic liner. </w:t>
      </w:r>
    </w:p>
    <w:p w:rsidR="00050780" w:rsidRPr="00050780" w:rsidRDefault="00050780" w:rsidP="00444977">
      <w:pPr>
        <w:tabs>
          <w:tab w:val="left" w:pos="720"/>
        </w:tabs>
        <w:spacing w:before="120" w:after="120"/>
        <w:ind w:left="1440" w:hanging="1440"/>
        <w:rPr>
          <w:rFonts w:cs="Arial"/>
        </w:rPr>
      </w:pPr>
      <w:r w:rsidRPr="00050780">
        <w:rPr>
          <w:rFonts w:cs="Arial"/>
        </w:rPr>
        <w:tab/>
        <w:t>3.</w:t>
      </w:r>
      <w:r w:rsidRPr="00050780">
        <w:rPr>
          <w:rFonts w:cs="Arial"/>
        </w:rPr>
        <w:tab/>
        <w:t xml:space="preserve">All freestanding equipment including laundry bag stands and castors or machines are wiped down.  Caution: Do not spray or allow solution to get into electrical components. </w:t>
      </w:r>
    </w:p>
    <w:p w:rsidR="00050780" w:rsidRPr="00050780" w:rsidRDefault="00050780" w:rsidP="00444977">
      <w:pPr>
        <w:tabs>
          <w:tab w:val="left" w:pos="720"/>
        </w:tabs>
        <w:spacing w:before="120" w:after="120"/>
        <w:ind w:left="1440" w:hanging="1440"/>
        <w:rPr>
          <w:rFonts w:cs="Arial"/>
        </w:rPr>
      </w:pPr>
      <w:r w:rsidRPr="00050780">
        <w:rPr>
          <w:rFonts w:cs="Arial"/>
        </w:rPr>
        <w:tab/>
        <w:t>4.</w:t>
      </w:r>
      <w:r w:rsidRPr="00050780">
        <w:rPr>
          <w:rFonts w:cs="Arial"/>
        </w:rPr>
        <w:tab/>
        <w:t xml:space="preserve">Cabinet and operating room doors are spot cleaned with special attention to handles and frames.  Make sure cabinet doors are closed to prevent contamination of contents.  </w:t>
      </w:r>
    </w:p>
    <w:p w:rsidR="00050780" w:rsidRPr="00050780" w:rsidRDefault="00050780" w:rsidP="00444977">
      <w:pPr>
        <w:tabs>
          <w:tab w:val="left" w:pos="720"/>
        </w:tabs>
        <w:spacing w:before="120" w:after="120"/>
        <w:ind w:left="1440" w:hanging="1440"/>
        <w:rPr>
          <w:rFonts w:cs="Arial"/>
        </w:rPr>
      </w:pPr>
      <w:r w:rsidRPr="00050780">
        <w:rPr>
          <w:rFonts w:cs="Arial"/>
        </w:rPr>
        <w:tab/>
        <w:t>5.</w:t>
      </w:r>
      <w:r w:rsidRPr="00050780">
        <w:rPr>
          <w:rFonts w:cs="Arial"/>
        </w:rPr>
        <w:tab/>
        <w:t>Tops of all structures that are not recessed are wiped with a cloth dampened with a disinfectant.</w:t>
      </w:r>
    </w:p>
    <w:p w:rsidR="00050780" w:rsidRPr="00050780" w:rsidRDefault="00050780" w:rsidP="00444977">
      <w:pPr>
        <w:tabs>
          <w:tab w:val="left" w:pos="720"/>
        </w:tabs>
        <w:spacing w:before="120" w:after="120"/>
        <w:ind w:left="1440" w:hanging="1440"/>
        <w:rPr>
          <w:rFonts w:cs="Arial"/>
        </w:rPr>
      </w:pPr>
      <w:r w:rsidRPr="00050780">
        <w:rPr>
          <w:rFonts w:cs="Arial"/>
        </w:rPr>
        <w:tab/>
        <w:t>6.</w:t>
      </w:r>
      <w:r w:rsidRPr="00050780">
        <w:rPr>
          <w:rFonts w:cs="Arial"/>
        </w:rPr>
        <w:tab/>
        <w:t xml:space="preserve">Intake vent grills are wiped with a disinfectant.  </w:t>
      </w:r>
    </w:p>
    <w:p w:rsidR="00050780" w:rsidRPr="00050780" w:rsidRDefault="00050780" w:rsidP="00444977">
      <w:pPr>
        <w:tabs>
          <w:tab w:val="left" w:pos="720"/>
        </w:tabs>
        <w:spacing w:before="120" w:after="120"/>
        <w:ind w:left="1440" w:hanging="1440"/>
        <w:rPr>
          <w:rFonts w:cs="Arial"/>
        </w:rPr>
      </w:pPr>
      <w:r w:rsidRPr="00050780">
        <w:rPr>
          <w:rFonts w:cs="Arial"/>
        </w:rPr>
        <w:tab/>
        <w:t>7.</w:t>
      </w:r>
      <w:r w:rsidRPr="00050780">
        <w:rPr>
          <w:rFonts w:cs="Arial"/>
        </w:rPr>
        <w:tab/>
        <w:t xml:space="preserve">Floors are </w:t>
      </w:r>
      <w:r w:rsidR="004356C0">
        <w:rPr>
          <w:rFonts w:cs="Arial"/>
        </w:rPr>
        <w:t>cleaned</w:t>
      </w:r>
      <w:r w:rsidRPr="00050780">
        <w:rPr>
          <w:rFonts w:cs="Arial"/>
        </w:rPr>
        <w:t xml:space="preserve"> with a</w:t>
      </w:r>
      <w:r w:rsidR="004356C0">
        <w:rPr>
          <w:rFonts w:cs="Arial"/>
        </w:rPr>
        <w:t xml:space="preserve">n EPA-registered hospital. </w:t>
      </w:r>
      <w:r w:rsidRPr="00050780">
        <w:rPr>
          <w:rFonts w:cs="Arial"/>
        </w:rPr>
        <w:t xml:space="preserve">Special attention should be given to corners and moldings.  </w:t>
      </w:r>
    </w:p>
    <w:p w:rsidR="00050780" w:rsidRPr="00050780" w:rsidRDefault="00050780" w:rsidP="00444977">
      <w:pPr>
        <w:tabs>
          <w:tab w:val="left" w:pos="720"/>
        </w:tabs>
        <w:spacing w:before="120" w:after="120"/>
        <w:ind w:left="1440" w:hanging="1440"/>
        <w:rPr>
          <w:rFonts w:cs="Arial"/>
        </w:rPr>
      </w:pPr>
      <w:r w:rsidRPr="00050780">
        <w:rPr>
          <w:rFonts w:cs="Arial"/>
        </w:rPr>
        <w:tab/>
        <w:t>8.</w:t>
      </w:r>
      <w:r w:rsidRPr="00050780">
        <w:rPr>
          <w:rFonts w:cs="Arial"/>
        </w:rPr>
        <w:tab/>
        <w:t xml:space="preserve">Walls and ceiling-mounted equipment are </w:t>
      </w:r>
      <w:r w:rsidR="006628C7">
        <w:rPr>
          <w:rFonts w:cs="Arial"/>
        </w:rPr>
        <w:t>spot cleaned daily</w:t>
      </w:r>
      <w:r w:rsidRPr="00050780">
        <w:rPr>
          <w:rFonts w:cs="Arial"/>
        </w:rPr>
        <w:t xml:space="preserve">.  </w:t>
      </w:r>
    </w:p>
    <w:p w:rsidR="00A87665" w:rsidRDefault="00050780" w:rsidP="00444977">
      <w:pPr>
        <w:tabs>
          <w:tab w:val="left" w:pos="720"/>
        </w:tabs>
        <w:spacing w:before="120" w:after="120"/>
        <w:ind w:left="1440" w:hanging="1440"/>
        <w:rPr>
          <w:rFonts w:cs="Arial"/>
        </w:rPr>
      </w:pPr>
      <w:r w:rsidRPr="00050780">
        <w:rPr>
          <w:rFonts w:cs="Arial"/>
        </w:rPr>
        <w:tab/>
        <w:t>9.</w:t>
      </w:r>
      <w:r w:rsidRPr="00050780">
        <w:rPr>
          <w:rFonts w:cs="Arial"/>
        </w:rPr>
        <w:tab/>
        <w:t>Anesthesia machines and equipment are terminally cleaned by anesthesia personnel in accordance with the</w:t>
      </w:r>
      <w:r w:rsidR="006628C7">
        <w:rPr>
          <w:rFonts w:cs="Arial"/>
        </w:rPr>
        <w:t xml:space="preserve"> </w:t>
      </w:r>
      <w:hyperlink r:id="rId7" w:history="1">
        <w:r w:rsidR="006628C7" w:rsidRPr="007319E4">
          <w:rPr>
            <w:rStyle w:val="Hyperlink"/>
            <w:rFonts w:cs="Arial"/>
          </w:rPr>
          <w:t>Infection</w:t>
        </w:r>
        <w:r w:rsidR="007319E4" w:rsidRPr="007319E4">
          <w:rPr>
            <w:rStyle w:val="Hyperlink"/>
            <w:rFonts w:cs="Arial"/>
          </w:rPr>
          <w:t xml:space="preserve"> Prevention: Anesthesiology policy</w:t>
        </w:r>
      </w:hyperlink>
      <w:r w:rsidR="007319E4">
        <w:rPr>
          <w:rFonts w:cs="Arial"/>
        </w:rPr>
        <w:t>.</w:t>
      </w:r>
    </w:p>
    <w:p w:rsidR="00050780" w:rsidRPr="00050780" w:rsidRDefault="00784DD6" w:rsidP="00444977">
      <w:pPr>
        <w:tabs>
          <w:tab w:val="left" w:pos="720"/>
        </w:tabs>
        <w:spacing w:before="120" w:after="120"/>
        <w:ind w:left="1440" w:hanging="1440"/>
        <w:rPr>
          <w:rFonts w:cs="Arial"/>
        </w:rPr>
      </w:pPr>
      <w:r>
        <w:rPr>
          <w:rFonts w:cs="Arial"/>
        </w:rPr>
        <w:t xml:space="preserve">E. </w:t>
      </w:r>
      <w:r w:rsidR="00050780" w:rsidRPr="00050780">
        <w:rPr>
          <w:rFonts w:cs="Arial"/>
        </w:rPr>
        <w:tab/>
      </w:r>
      <w:r w:rsidR="00050780" w:rsidRPr="00784DD6">
        <w:rPr>
          <w:rFonts w:cs="Arial"/>
          <w:b/>
        </w:rPr>
        <w:t>Scrub Sink Areas:</w:t>
      </w:r>
      <w:r w:rsidR="00050780" w:rsidRPr="00050780">
        <w:rPr>
          <w:rFonts w:cs="Arial"/>
        </w:rPr>
        <w:t xml:space="preserve">  terminally cleaned by methods described above.</w:t>
      </w:r>
    </w:p>
    <w:p w:rsidR="00050780" w:rsidRDefault="00050780" w:rsidP="00444977">
      <w:pPr>
        <w:spacing w:before="120" w:after="120"/>
        <w:ind w:left="720"/>
        <w:rPr>
          <w:rFonts w:cs="Arial"/>
        </w:rPr>
      </w:pPr>
      <w:r w:rsidRPr="00050780">
        <w:rPr>
          <w:rFonts w:cs="Arial"/>
        </w:rPr>
        <w:t>1.</w:t>
      </w:r>
      <w:r w:rsidRPr="00050780">
        <w:rPr>
          <w:rFonts w:cs="Arial"/>
        </w:rPr>
        <w:tab/>
      </w:r>
      <w:r w:rsidR="00217157" w:rsidRPr="00050780">
        <w:rPr>
          <w:rFonts w:cs="Arial"/>
        </w:rPr>
        <w:t>Sink</w:t>
      </w:r>
      <w:r w:rsidRPr="00050780">
        <w:rPr>
          <w:rFonts w:cs="Arial"/>
        </w:rPr>
        <w:t xml:space="preserve"> and faucets</w:t>
      </w:r>
      <w:r w:rsidRPr="00050780">
        <w:rPr>
          <w:rFonts w:cs="Arial"/>
        </w:rPr>
        <w:br/>
        <w:t>2.</w:t>
      </w:r>
      <w:r w:rsidRPr="00050780">
        <w:rPr>
          <w:rFonts w:cs="Arial"/>
        </w:rPr>
        <w:tab/>
      </w:r>
      <w:r w:rsidR="00217157" w:rsidRPr="00050780">
        <w:rPr>
          <w:rFonts w:cs="Arial"/>
        </w:rPr>
        <w:t>Shelves</w:t>
      </w:r>
      <w:r w:rsidRPr="00050780">
        <w:rPr>
          <w:rFonts w:cs="Arial"/>
        </w:rPr>
        <w:br/>
        <w:t>3.</w:t>
      </w:r>
      <w:r w:rsidRPr="00050780">
        <w:rPr>
          <w:rFonts w:cs="Arial"/>
        </w:rPr>
        <w:tab/>
      </w:r>
      <w:r w:rsidR="00217157" w:rsidRPr="00050780">
        <w:rPr>
          <w:rFonts w:cs="Arial"/>
        </w:rPr>
        <w:t>Mirrors</w:t>
      </w:r>
      <w:r w:rsidRPr="00050780">
        <w:rPr>
          <w:rFonts w:cs="Arial"/>
        </w:rPr>
        <w:br/>
        <w:t>4.</w:t>
      </w:r>
      <w:r w:rsidRPr="00050780">
        <w:rPr>
          <w:rFonts w:cs="Arial"/>
        </w:rPr>
        <w:tab/>
      </w:r>
      <w:r w:rsidR="00217157" w:rsidRPr="00050780">
        <w:rPr>
          <w:rFonts w:cs="Arial"/>
        </w:rPr>
        <w:t>Walls</w:t>
      </w:r>
      <w:r w:rsidRPr="00050780">
        <w:rPr>
          <w:rFonts w:cs="Arial"/>
        </w:rPr>
        <w:br/>
        <w:t>5.</w:t>
      </w:r>
      <w:r w:rsidRPr="00050780">
        <w:rPr>
          <w:rFonts w:cs="Arial"/>
        </w:rPr>
        <w:tab/>
      </w:r>
      <w:r w:rsidR="00217157" w:rsidRPr="00050780">
        <w:rPr>
          <w:rFonts w:cs="Arial"/>
        </w:rPr>
        <w:t>Floors</w:t>
      </w:r>
      <w:r w:rsidRPr="00050780">
        <w:rPr>
          <w:rFonts w:cs="Arial"/>
        </w:rPr>
        <w:t xml:space="preserve"> and moldings</w:t>
      </w:r>
    </w:p>
    <w:p w:rsidR="00050780" w:rsidRPr="00050780" w:rsidRDefault="00784DD6" w:rsidP="00444977">
      <w:pPr>
        <w:spacing w:before="120" w:after="120"/>
        <w:ind w:left="720" w:hanging="720"/>
        <w:rPr>
          <w:rFonts w:cs="Arial"/>
        </w:rPr>
      </w:pPr>
      <w:r>
        <w:rPr>
          <w:rFonts w:cs="Arial"/>
        </w:rPr>
        <w:t xml:space="preserve">F. </w:t>
      </w:r>
      <w:r>
        <w:rPr>
          <w:rFonts w:cs="Arial"/>
        </w:rPr>
        <w:tab/>
      </w:r>
      <w:r w:rsidR="00050780" w:rsidRPr="00784DD6">
        <w:rPr>
          <w:rFonts w:cs="Arial"/>
          <w:b/>
        </w:rPr>
        <w:t>Sub-sterile Room:</w:t>
      </w:r>
      <w:r w:rsidR="00050780" w:rsidRPr="00050780">
        <w:rPr>
          <w:rFonts w:cs="Arial"/>
        </w:rPr>
        <w:t xml:space="preserve">  adjacent to each operating room.  Terminally cleaned by the methods above.</w:t>
      </w:r>
    </w:p>
    <w:p w:rsidR="00050780" w:rsidRPr="00050780" w:rsidRDefault="00050780" w:rsidP="00444977">
      <w:pPr>
        <w:tabs>
          <w:tab w:val="left" w:pos="720"/>
        </w:tabs>
        <w:spacing w:before="120" w:after="120"/>
        <w:ind w:left="1440" w:hanging="1440"/>
      </w:pPr>
      <w:r w:rsidRPr="00050780">
        <w:tab/>
        <w:t>1.</w:t>
      </w:r>
      <w:r w:rsidRPr="00050780">
        <w:tab/>
      </w:r>
      <w:r w:rsidR="00217157" w:rsidRPr="00050780">
        <w:t>Sinks</w:t>
      </w:r>
    </w:p>
    <w:p w:rsidR="00050780" w:rsidRPr="00050780" w:rsidRDefault="00050780" w:rsidP="00444977">
      <w:pPr>
        <w:tabs>
          <w:tab w:val="left" w:pos="720"/>
        </w:tabs>
        <w:spacing w:before="120" w:after="120"/>
        <w:ind w:left="1440" w:hanging="1440"/>
      </w:pPr>
      <w:r w:rsidRPr="00050780">
        <w:tab/>
        <w:t>2.</w:t>
      </w:r>
      <w:r w:rsidRPr="00050780">
        <w:tab/>
      </w:r>
      <w:r w:rsidR="00217157" w:rsidRPr="00050780">
        <w:t>Counters</w:t>
      </w:r>
    </w:p>
    <w:p w:rsidR="00050780" w:rsidRPr="00050780" w:rsidRDefault="00050780" w:rsidP="00444977">
      <w:pPr>
        <w:tabs>
          <w:tab w:val="left" w:pos="720"/>
        </w:tabs>
        <w:spacing w:before="120" w:after="120"/>
        <w:ind w:left="1440" w:hanging="1440"/>
      </w:pPr>
      <w:r w:rsidRPr="00050780">
        <w:tab/>
        <w:t>3.</w:t>
      </w:r>
      <w:r w:rsidRPr="00050780">
        <w:tab/>
      </w:r>
      <w:r w:rsidR="00217157" w:rsidRPr="00050780">
        <w:t>Shelves</w:t>
      </w:r>
    </w:p>
    <w:p w:rsidR="00050780" w:rsidRPr="00050780" w:rsidRDefault="00050780" w:rsidP="00444977">
      <w:pPr>
        <w:tabs>
          <w:tab w:val="left" w:pos="720"/>
        </w:tabs>
        <w:spacing w:before="120" w:after="120"/>
        <w:ind w:left="1440" w:hanging="1440"/>
      </w:pPr>
      <w:r w:rsidRPr="00050780">
        <w:tab/>
        <w:t>4.</w:t>
      </w:r>
      <w:r w:rsidRPr="00050780">
        <w:tab/>
      </w:r>
      <w:r w:rsidR="00217157" w:rsidRPr="00050780">
        <w:t>Cabinets</w:t>
      </w:r>
      <w:r w:rsidRPr="00050780">
        <w:t xml:space="preserve"> (outside)</w:t>
      </w:r>
    </w:p>
    <w:p w:rsidR="00050780" w:rsidRPr="00050780" w:rsidRDefault="00050780" w:rsidP="00444977">
      <w:pPr>
        <w:tabs>
          <w:tab w:val="left" w:pos="720"/>
        </w:tabs>
        <w:spacing w:before="120" w:after="120"/>
        <w:ind w:left="720"/>
      </w:pPr>
      <w:r w:rsidRPr="00050780">
        <w:t>5.</w:t>
      </w:r>
      <w:r w:rsidRPr="00050780">
        <w:tab/>
      </w:r>
      <w:r w:rsidR="00217157" w:rsidRPr="00050780">
        <w:t>Walls</w:t>
      </w:r>
      <w:r w:rsidRPr="00050780">
        <w:t xml:space="preserve"> - spot cleaned</w:t>
      </w:r>
      <w:r w:rsidRPr="00050780">
        <w:br/>
        <w:t>6.</w:t>
      </w:r>
      <w:r w:rsidRPr="00050780">
        <w:tab/>
      </w:r>
      <w:r w:rsidR="00217157" w:rsidRPr="00050780">
        <w:t>Furniture</w:t>
      </w:r>
      <w:r w:rsidRPr="00050780">
        <w:br/>
      </w:r>
      <w:r w:rsidRPr="00050780">
        <w:lastRenderedPageBreak/>
        <w:t>7.</w:t>
      </w:r>
      <w:r w:rsidRPr="00050780">
        <w:tab/>
      </w:r>
      <w:r w:rsidR="00217157" w:rsidRPr="00050780">
        <w:t>Ledges</w:t>
      </w:r>
      <w:r w:rsidRPr="00050780">
        <w:br/>
        <w:t>8.</w:t>
      </w:r>
      <w:r w:rsidRPr="00050780">
        <w:tab/>
      </w:r>
      <w:r w:rsidR="00217157" w:rsidRPr="00050780">
        <w:t>Warmers</w:t>
      </w:r>
      <w:r w:rsidRPr="00050780">
        <w:t>:  inside and outside</w:t>
      </w:r>
      <w:r w:rsidRPr="00050780">
        <w:br/>
        <w:t>9.</w:t>
      </w:r>
      <w:r w:rsidRPr="00050780">
        <w:tab/>
      </w:r>
      <w:r w:rsidR="00217157" w:rsidRPr="00050780">
        <w:t>Autoclaves</w:t>
      </w:r>
      <w:r w:rsidRPr="00050780">
        <w:br/>
        <w:t>10.</w:t>
      </w:r>
      <w:r w:rsidRPr="00050780">
        <w:tab/>
      </w:r>
      <w:r w:rsidR="00217157" w:rsidRPr="00050780">
        <w:t>Floor</w:t>
      </w:r>
      <w:r w:rsidRPr="00050780">
        <w:t xml:space="preserve"> and moldings</w:t>
      </w:r>
    </w:p>
    <w:p w:rsidR="00784DD6" w:rsidRDefault="00050780" w:rsidP="00444977">
      <w:pPr>
        <w:spacing w:before="120" w:after="120"/>
        <w:ind w:left="720" w:hanging="720"/>
        <w:rPr>
          <w:rFonts w:cs="Arial"/>
          <w:b/>
        </w:rPr>
      </w:pPr>
      <w:r w:rsidRPr="00050780">
        <w:rPr>
          <w:rFonts w:cs="Arial"/>
        </w:rPr>
        <w:t>G.</w:t>
      </w:r>
      <w:r w:rsidRPr="00050780">
        <w:rPr>
          <w:rFonts w:cs="Arial"/>
        </w:rPr>
        <w:tab/>
      </w:r>
      <w:r w:rsidR="00A87665" w:rsidRPr="00784DD6">
        <w:rPr>
          <w:rFonts w:cs="Arial"/>
          <w:b/>
        </w:rPr>
        <w:t>Scheduled Cleaning:</w:t>
      </w:r>
    </w:p>
    <w:p w:rsidR="00784DD6" w:rsidRDefault="00784DD6" w:rsidP="00444977">
      <w:pPr>
        <w:spacing w:before="120" w:after="120"/>
        <w:ind w:left="1440" w:hanging="720"/>
        <w:rPr>
          <w:rFonts w:cs="Arial"/>
        </w:rPr>
      </w:pPr>
      <w:r>
        <w:rPr>
          <w:rFonts w:cs="Arial"/>
        </w:rPr>
        <w:t xml:space="preserve">1. </w:t>
      </w:r>
      <w:r>
        <w:rPr>
          <w:rFonts w:cs="Arial"/>
        </w:rPr>
        <w:tab/>
        <w:t>The</w:t>
      </w:r>
      <w:r w:rsidR="00050780" w:rsidRPr="00050780">
        <w:rPr>
          <w:rFonts w:cs="Arial"/>
        </w:rPr>
        <w:t xml:space="preserve"> inside of supply cabinets are cleaned monthly.  Supplies are removed and shelves are cleaned with </w:t>
      </w:r>
      <w:r w:rsidR="00217157">
        <w:rPr>
          <w:rFonts w:cs="Arial"/>
        </w:rPr>
        <w:t xml:space="preserve">an EPA-registered disinfectant </w:t>
      </w:r>
      <w:r w:rsidR="00050780" w:rsidRPr="00050780">
        <w:rPr>
          <w:rFonts w:cs="Arial"/>
        </w:rPr>
        <w:t xml:space="preserve">before replacing supplies.  All supplies are checked for package integrity and </w:t>
      </w:r>
      <w:r>
        <w:rPr>
          <w:rFonts w:cs="Arial"/>
        </w:rPr>
        <w:t>expiration date, if applicable.</w:t>
      </w:r>
    </w:p>
    <w:p w:rsidR="00A87665" w:rsidRPr="00050780" w:rsidRDefault="00784DD6" w:rsidP="00444977">
      <w:pPr>
        <w:spacing w:before="120" w:after="120"/>
        <w:ind w:left="1440" w:hanging="720"/>
        <w:rPr>
          <w:rFonts w:cs="Arial"/>
        </w:rPr>
      </w:pPr>
      <w:r>
        <w:rPr>
          <w:rFonts w:cs="Arial"/>
        </w:rPr>
        <w:t>2.</w:t>
      </w:r>
      <w:r>
        <w:rPr>
          <w:rFonts w:cs="Arial"/>
        </w:rPr>
        <w:tab/>
      </w:r>
      <w:r w:rsidR="00A87665" w:rsidRPr="00050780">
        <w:rPr>
          <w:rFonts w:cs="Arial"/>
        </w:rPr>
        <w:t>Walls and ceiling-mounted equipment are thoroughly cleaned weekly</w:t>
      </w:r>
      <w:r w:rsidR="00A87665">
        <w:rPr>
          <w:rFonts w:cs="Arial"/>
        </w:rPr>
        <w:t xml:space="preserve"> (spot cleaned daily)</w:t>
      </w:r>
      <w:r w:rsidR="00A87665" w:rsidRPr="00050780">
        <w:rPr>
          <w:rFonts w:cs="Arial"/>
        </w:rPr>
        <w:t xml:space="preserve">.  </w:t>
      </w:r>
    </w:p>
    <w:p w:rsidR="00050780" w:rsidRPr="00050780" w:rsidRDefault="00050780" w:rsidP="00444977">
      <w:pPr>
        <w:spacing w:before="120" w:after="120"/>
        <w:ind w:left="720" w:hanging="720"/>
        <w:rPr>
          <w:rFonts w:cs="Arial"/>
        </w:rPr>
      </w:pPr>
      <w:r w:rsidRPr="00050780">
        <w:rPr>
          <w:rFonts w:cs="Arial"/>
        </w:rPr>
        <w:t>H.</w:t>
      </w:r>
      <w:r w:rsidRPr="00050780">
        <w:rPr>
          <w:rFonts w:cs="Arial"/>
        </w:rPr>
        <w:tab/>
      </w:r>
      <w:r w:rsidRPr="00784DD6">
        <w:rPr>
          <w:rFonts w:cs="Arial"/>
          <w:b/>
        </w:rPr>
        <w:t>Care of Cleaning Equipment:</w:t>
      </w:r>
    </w:p>
    <w:p w:rsidR="00050780" w:rsidRPr="00050780" w:rsidRDefault="00050780" w:rsidP="00444977">
      <w:pPr>
        <w:tabs>
          <w:tab w:val="left" w:pos="720"/>
          <w:tab w:val="left" w:pos="1440"/>
          <w:tab w:val="left" w:pos="2160"/>
        </w:tabs>
        <w:spacing w:before="120" w:after="120"/>
        <w:ind w:left="2250" w:hanging="2250"/>
        <w:rPr>
          <w:rFonts w:cs="Arial"/>
        </w:rPr>
      </w:pPr>
      <w:r w:rsidRPr="00050780">
        <w:rPr>
          <w:rFonts w:cs="Arial"/>
        </w:rPr>
        <w:tab/>
      </w:r>
      <w:r w:rsidR="00784DD6">
        <w:rPr>
          <w:rFonts w:cs="Arial"/>
        </w:rPr>
        <w:t xml:space="preserve">1.   </w:t>
      </w:r>
      <w:r w:rsidR="00784DD6">
        <w:rPr>
          <w:rFonts w:cs="Arial"/>
        </w:rPr>
        <w:tab/>
      </w:r>
      <w:r w:rsidRPr="00050780">
        <w:rPr>
          <w:rFonts w:cs="Arial"/>
        </w:rPr>
        <w:t>Buckets used in cleaning are to be scrubbed and dried.</w:t>
      </w:r>
    </w:p>
    <w:p w:rsidR="008A3FE9" w:rsidRPr="00426CA6" w:rsidRDefault="00050780" w:rsidP="00444977">
      <w:pPr>
        <w:spacing w:before="120" w:after="120"/>
        <w:ind w:left="720" w:hanging="720"/>
      </w:pPr>
      <w:r w:rsidRPr="00050780">
        <w:rPr>
          <w:rFonts w:cs="Arial"/>
        </w:rPr>
        <w:tab/>
      </w:r>
      <w:r w:rsidR="00784DD6">
        <w:rPr>
          <w:rFonts w:cs="Arial"/>
        </w:rPr>
        <w:t xml:space="preserve">2.   </w:t>
      </w:r>
      <w:r w:rsidR="00784DD6">
        <w:rPr>
          <w:rFonts w:cs="Arial"/>
        </w:rPr>
        <w:tab/>
      </w:r>
      <w:r w:rsidRPr="00050780">
        <w:rPr>
          <w:rFonts w:cs="Arial"/>
        </w:rPr>
        <w:t xml:space="preserve">Mop heads are to be bagged and sent </w:t>
      </w:r>
      <w:r w:rsidR="00217157">
        <w:rPr>
          <w:rFonts w:cs="Arial"/>
        </w:rPr>
        <w:t>for laundering.</w:t>
      </w:r>
    </w:p>
    <w:sectPr w:rsidR="008A3FE9" w:rsidRPr="00426CA6" w:rsidSect="00444977">
      <w:headerReference w:type="default" r:id="rId8"/>
      <w:footerReference w:type="default" r:id="rId9"/>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D1F" w:rsidRDefault="00390D1F" w:rsidP="00176C32">
      <w:r>
        <w:separator/>
      </w:r>
    </w:p>
  </w:endnote>
  <w:endnote w:type="continuationSeparator" w:id="0">
    <w:p w:rsidR="00390D1F" w:rsidRDefault="00390D1F" w:rsidP="0017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616900"/>
      <w:docPartObj>
        <w:docPartGallery w:val="Page Numbers (Top of Page)"/>
        <w:docPartUnique/>
      </w:docPartObj>
    </w:sdtPr>
    <w:sdtEndPr/>
    <w:sdtContent>
      <w:p w:rsidR="00784DD6" w:rsidRDefault="00784DD6">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444977">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444977">
          <w:rPr>
            <w:b/>
            <w:bCs/>
            <w:noProof/>
          </w:rPr>
          <w:t>5</w:t>
        </w:r>
        <w:r>
          <w:rPr>
            <w:b/>
            <w:bCs/>
            <w:sz w:val="24"/>
          </w:rPr>
          <w:fldChar w:fldCharType="end"/>
        </w:r>
      </w:p>
    </w:sdtContent>
  </w:sdt>
  <w:p w:rsidR="00D54192" w:rsidRDefault="00D54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D1F" w:rsidRDefault="00390D1F" w:rsidP="00176C32">
      <w:r>
        <w:separator/>
      </w:r>
    </w:p>
  </w:footnote>
  <w:footnote w:type="continuationSeparator" w:id="0">
    <w:p w:rsidR="00390D1F" w:rsidRDefault="00390D1F" w:rsidP="00176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192" w:rsidRPr="008C2C53" w:rsidRDefault="00D54192" w:rsidP="001D1FAD">
    <w:pPr>
      <w:autoSpaceDE w:val="0"/>
      <w:autoSpaceDN w:val="0"/>
      <w:adjustRightInd w:val="0"/>
      <w:rPr>
        <w:rFonts w:cs="Arial"/>
        <w:b/>
        <w:color w:val="FF0000"/>
        <w:szCs w:val="22"/>
      </w:rPr>
    </w:pPr>
    <w:r>
      <w:rPr>
        <w:rFonts w:cs="Arial"/>
        <w:b/>
        <w:color w:val="999999"/>
        <w:szCs w:val="22"/>
      </w:rPr>
      <w:t xml:space="preserve">Infection </w:t>
    </w:r>
    <w:r w:rsidR="00784DD6">
      <w:rPr>
        <w:rFonts w:cs="Arial"/>
        <w:b/>
        <w:color w:val="999999"/>
        <w:szCs w:val="22"/>
      </w:rPr>
      <w:t xml:space="preserve">Prevention </w:t>
    </w:r>
    <w:r>
      <w:rPr>
        <w:rFonts w:cs="Arial"/>
        <w:b/>
        <w:color w:val="999999"/>
        <w:szCs w:val="22"/>
      </w:rPr>
      <w:t xml:space="preserve">Guidelines for </w:t>
    </w:r>
    <w:r w:rsidRPr="00550BAC">
      <w:rPr>
        <w:rFonts w:cs="Arial"/>
        <w:b/>
        <w:color w:val="A6A6A6"/>
        <w:szCs w:val="22"/>
      </w:rPr>
      <w:t>Perioperative Services</w:t>
    </w:r>
  </w:p>
  <w:p w:rsidR="00D54192" w:rsidRDefault="00D54192" w:rsidP="00A21C5F">
    <w:pPr>
      <w:autoSpaceDE w:val="0"/>
      <w:autoSpaceDN w:val="0"/>
      <w:adjustRightInd w:val="0"/>
      <w:rPr>
        <w:rFonts w:cs="Arial"/>
        <w:b/>
        <w:color w:val="999999"/>
        <w:szCs w:val="22"/>
      </w:rPr>
    </w:pPr>
  </w:p>
  <w:p w:rsidR="00D54192" w:rsidRDefault="00D54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1E68"/>
    <w:multiLevelType w:val="singleLevel"/>
    <w:tmpl w:val="50FEAAF6"/>
    <w:lvl w:ilvl="0">
      <w:start w:val="6"/>
      <w:numFmt w:val="upperLetter"/>
      <w:lvlText w:val="%1."/>
      <w:lvlJc w:val="left"/>
      <w:pPr>
        <w:tabs>
          <w:tab w:val="num" w:pos="720"/>
        </w:tabs>
        <w:ind w:left="720" w:hanging="720"/>
      </w:pPr>
      <w:rPr>
        <w:rFonts w:hint="default"/>
      </w:rPr>
    </w:lvl>
  </w:abstractNum>
  <w:abstractNum w:abstractNumId="1" w15:restartNumberingAfterBreak="0">
    <w:nsid w:val="0BCB246F"/>
    <w:multiLevelType w:val="hybridMultilevel"/>
    <w:tmpl w:val="7154FCD8"/>
    <w:lvl w:ilvl="0" w:tplc="7C6A5B5C">
      <w:start w:val="1"/>
      <w:numFmt w:val="bullet"/>
      <w:lvlText w:val="•"/>
      <w:lvlJc w:val="left"/>
      <w:pPr>
        <w:tabs>
          <w:tab w:val="num" w:pos="1080"/>
        </w:tabs>
        <w:ind w:left="1080" w:hanging="360"/>
      </w:pPr>
      <w:rPr>
        <w:rFonts w:ascii="Arial" w:hAnsi="Arial" w:hint="default"/>
      </w:rPr>
    </w:lvl>
    <w:lvl w:ilvl="1" w:tplc="38EE4C68">
      <w:start w:val="78"/>
      <w:numFmt w:val="bullet"/>
      <w:lvlText w:val="•"/>
      <w:lvlJc w:val="left"/>
      <w:pPr>
        <w:tabs>
          <w:tab w:val="num" w:pos="1800"/>
        </w:tabs>
        <w:ind w:left="1800" w:hanging="360"/>
      </w:pPr>
      <w:rPr>
        <w:rFonts w:ascii="Arial" w:hAnsi="Arial" w:hint="default"/>
      </w:rPr>
    </w:lvl>
    <w:lvl w:ilvl="2" w:tplc="B1D24BAA" w:tentative="1">
      <w:start w:val="1"/>
      <w:numFmt w:val="bullet"/>
      <w:lvlText w:val="•"/>
      <w:lvlJc w:val="left"/>
      <w:pPr>
        <w:tabs>
          <w:tab w:val="num" w:pos="2520"/>
        </w:tabs>
        <w:ind w:left="2520" w:hanging="360"/>
      </w:pPr>
      <w:rPr>
        <w:rFonts w:ascii="Arial" w:hAnsi="Arial" w:hint="default"/>
      </w:rPr>
    </w:lvl>
    <w:lvl w:ilvl="3" w:tplc="4DC86158" w:tentative="1">
      <w:start w:val="1"/>
      <w:numFmt w:val="bullet"/>
      <w:lvlText w:val="•"/>
      <w:lvlJc w:val="left"/>
      <w:pPr>
        <w:tabs>
          <w:tab w:val="num" w:pos="3240"/>
        </w:tabs>
        <w:ind w:left="3240" w:hanging="360"/>
      </w:pPr>
      <w:rPr>
        <w:rFonts w:ascii="Arial" w:hAnsi="Arial" w:hint="default"/>
      </w:rPr>
    </w:lvl>
    <w:lvl w:ilvl="4" w:tplc="C774383C" w:tentative="1">
      <w:start w:val="1"/>
      <w:numFmt w:val="bullet"/>
      <w:lvlText w:val="•"/>
      <w:lvlJc w:val="left"/>
      <w:pPr>
        <w:tabs>
          <w:tab w:val="num" w:pos="3960"/>
        </w:tabs>
        <w:ind w:left="3960" w:hanging="360"/>
      </w:pPr>
      <w:rPr>
        <w:rFonts w:ascii="Arial" w:hAnsi="Arial" w:hint="default"/>
      </w:rPr>
    </w:lvl>
    <w:lvl w:ilvl="5" w:tplc="B18A80DC" w:tentative="1">
      <w:start w:val="1"/>
      <w:numFmt w:val="bullet"/>
      <w:lvlText w:val="•"/>
      <w:lvlJc w:val="left"/>
      <w:pPr>
        <w:tabs>
          <w:tab w:val="num" w:pos="4680"/>
        </w:tabs>
        <w:ind w:left="4680" w:hanging="360"/>
      </w:pPr>
      <w:rPr>
        <w:rFonts w:ascii="Arial" w:hAnsi="Arial" w:hint="default"/>
      </w:rPr>
    </w:lvl>
    <w:lvl w:ilvl="6" w:tplc="1F44EAB6" w:tentative="1">
      <w:start w:val="1"/>
      <w:numFmt w:val="bullet"/>
      <w:lvlText w:val="•"/>
      <w:lvlJc w:val="left"/>
      <w:pPr>
        <w:tabs>
          <w:tab w:val="num" w:pos="5400"/>
        </w:tabs>
        <w:ind w:left="5400" w:hanging="360"/>
      </w:pPr>
      <w:rPr>
        <w:rFonts w:ascii="Arial" w:hAnsi="Arial" w:hint="default"/>
      </w:rPr>
    </w:lvl>
    <w:lvl w:ilvl="7" w:tplc="D2A6AE9C" w:tentative="1">
      <w:start w:val="1"/>
      <w:numFmt w:val="bullet"/>
      <w:lvlText w:val="•"/>
      <w:lvlJc w:val="left"/>
      <w:pPr>
        <w:tabs>
          <w:tab w:val="num" w:pos="6120"/>
        </w:tabs>
        <w:ind w:left="6120" w:hanging="360"/>
      </w:pPr>
      <w:rPr>
        <w:rFonts w:ascii="Arial" w:hAnsi="Arial" w:hint="default"/>
      </w:rPr>
    </w:lvl>
    <w:lvl w:ilvl="8" w:tplc="1B3873CE"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17CB036E"/>
    <w:multiLevelType w:val="hybridMultilevel"/>
    <w:tmpl w:val="7374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43D73"/>
    <w:multiLevelType w:val="multilevel"/>
    <w:tmpl w:val="4C20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17F8D"/>
    <w:multiLevelType w:val="hybridMultilevel"/>
    <w:tmpl w:val="5252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B76E9"/>
    <w:multiLevelType w:val="hybridMultilevel"/>
    <w:tmpl w:val="1396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91DEA"/>
    <w:multiLevelType w:val="multilevel"/>
    <w:tmpl w:val="4A60CC30"/>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720"/>
        </w:tabs>
        <w:ind w:left="720" w:hanging="360"/>
      </w:pPr>
      <w:rPr>
        <w:rFonts w:hint="default"/>
        <w:b/>
        <w:i w:val="0"/>
        <w:sz w:val="22"/>
        <w:szCs w:val="22"/>
      </w:rPr>
    </w:lvl>
    <w:lvl w:ilvl="2">
      <w:start w:val="1"/>
      <w:numFmt w:val="decimal"/>
      <w:lvlText w:val="%3."/>
      <w:lvlJc w:val="left"/>
      <w:pPr>
        <w:tabs>
          <w:tab w:val="num" w:pos="-360"/>
        </w:tabs>
        <w:ind w:left="360" w:hanging="36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 w15:restartNumberingAfterBreak="0">
    <w:nsid w:val="2F3364CB"/>
    <w:multiLevelType w:val="hybridMultilevel"/>
    <w:tmpl w:val="1BFAA1C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F931CB5"/>
    <w:multiLevelType w:val="multilevel"/>
    <w:tmpl w:val="5818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08284E"/>
    <w:multiLevelType w:val="hybridMultilevel"/>
    <w:tmpl w:val="4D5C1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63524E"/>
    <w:multiLevelType w:val="multilevel"/>
    <w:tmpl w:val="8F30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7247F2"/>
    <w:multiLevelType w:val="hybridMultilevel"/>
    <w:tmpl w:val="3ADEC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7753FC"/>
    <w:multiLevelType w:val="hybridMultilevel"/>
    <w:tmpl w:val="4BB23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590526"/>
    <w:multiLevelType w:val="hybridMultilevel"/>
    <w:tmpl w:val="8C6CA85C"/>
    <w:lvl w:ilvl="0" w:tplc="04090001">
      <w:start w:val="1"/>
      <w:numFmt w:val="bullet"/>
      <w:lvlText w:val=""/>
      <w:lvlJc w:val="left"/>
      <w:pPr>
        <w:tabs>
          <w:tab w:val="num" w:pos="360"/>
        </w:tabs>
        <w:ind w:left="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200AC7"/>
    <w:multiLevelType w:val="hybridMultilevel"/>
    <w:tmpl w:val="6F882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A75FCA"/>
    <w:multiLevelType w:val="hybridMultilevel"/>
    <w:tmpl w:val="054E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F419D7"/>
    <w:multiLevelType w:val="hybridMultilevel"/>
    <w:tmpl w:val="713A4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2A30B8"/>
    <w:multiLevelType w:val="hybridMultilevel"/>
    <w:tmpl w:val="972E3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3E4A29"/>
    <w:multiLevelType w:val="hybridMultilevel"/>
    <w:tmpl w:val="6C2E8E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F045BE"/>
    <w:multiLevelType w:val="hybridMultilevel"/>
    <w:tmpl w:val="8D92BF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88B39A0"/>
    <w:multiLevelType w:val="hybridMultilevel"/>
    <w:tmpl w:val="DE74A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CE36764"/>
    <w:multiLevelType w:val="hybridMultilevel"/>
    <w:tmpl w:val="433EF6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CE41016"/>
    <w:multiLevelType w:val="hybridMultilevel"/>
    <w:tmpl w:val="8BE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7B0C01"/>
    <w:multiLevelType w:val="hybridMultilevel"/>
    <w:tmpl w:val="8214CE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3"/>
  </w:num>
  <w:num w:numId="3">
    <w:abstractNumId w:val="8"/>
  </w:num>
  <w:num w:numId="4">
    <w:abstractNumId w:val="4"/>
  </w:num>
  <w:num w:numId="5">
    <w:abstractNumId w:val="20"/>
  </w:num>
  <w:num w:numId="6">
    <w:abstractNumId w:val="17"/>
  </w:num>
  <w:num w:numId="7">
    <w:abstractNumId w:val="23"/>
  </w:num>
  <w:num w:numId="8">
    <w:abstractNumId w:val="13"/>
  </w:num>
  <w:num w:numId="9">
    <w:abstractNumId w:val="19"/>
  </w:num>
  <w:num w:numId="10">
    <w:abstractNumId w:val="5"/>
  </w:num>
  <w:num w:numId="11">
    <w:abstractNumId w:val="11"/>
  </w:num>
  <w:num w:numId="12">
    <w:abstractNumId w:val="9"/>
  </w:num>
  <w:num w:numId="13">
    <w:abstractNumId w:val="15"/>
  </w:num>
  <w:num w:numId="14">
    <w:abstractNumId w:val="18"/>
  </w:num>
  <w:num w:numId="15">
    <w:abstractNumId w:val="2"/>
  </w:num>
  <w:num w:numId="16">
    <w:abstractNumId w:val="22"/>
  </w:num>
  <w:num w:numId="17">
    <w:abstractNumId w:val="21"/>
  </w:num>
  <w:num w:numId="18">
    <w:abstractNumId w:val="0"/>
  </w:num>
  <w:num w:numId="19">
    <w:abstractNumId w:val="16"/>
  </w:num>
  <w:num w:numId="20">
    <w:abstractNumId w:val="14"/>
  </w:num>
  <w:num w:numId="21">
    <w:abstractNumId w:val="7"/>
  </w:num>
  <w:num w:numId="22">
    <w:abstractNumId w:val="1"/>
  </w:num>
  <w:num w:numId="23">
    <w:abstractNumId w:val="12"/>
  </w:num>
  <w:num w:numId="2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C32"/>
    <w:rsid w:val="0002248F"/>
    <w:rsid w:val="00050780"/>
    <w:rsid w:val="00081BD9"/>
    <w:rsid w:val="000A76EF"/>
    <w:rsid w:val="000E3188"/>
    <w:rsid w:val="000E6860"/>
    <w:rsid w:val="0017227E"/>
    <w:rsid w:val="00176C32"/>
    <w:rsid w:val="00192AC4"/>
    <w:rsid w:val="00195E54"/>
    <w:rsid w:val="001D1FAD"/>
    <w:rsid w:val="001D4117"/>
    <w:rsid w:val="0020569D"/>
    <w:rsid w:val="0021101B"/>
    <w:rsid w:val="00217157"/>
    <w:rsid w:val="00224F1D"/>
    <w:rsid w:val="002610CE"/>
    <w:rsid w:val="002F491A"/>
    <w:rsid w:val="0033552C"/>
    <w:rsid w:val="00340A0B"/>
    <w:rsid w:val="00350296"/>
    <w:rsid w:val="00355C8A"/>
    <w:rsid w:val="00390D1F"/>
    <w:rsid w:val="003B6461"/>
    <w:rsid w:val="0040653A"/>
    <w:rsid w:val="00406689"/>
    <w:rsid w:val="00420F09"/>
    <w:rsid w:val="00426CA6"/>
    <w:rsid w:val="004356C0"/>
    <w:rsid w:val="00444977"/>
    <w:rsid w:val="004A4658"/>
    <w:rsid w:val="0052734B"/>
    <w:rsid w:val="005D12DE"/>
    <w:rsid w:val="005E0717"/>
    <w:rsid w:val="005E1713"/>
    <w:rsid w:val="005E4DFC"/>
    <w:rsid w:val="005F0116"/>
    <w:rsid w:val="0061052B"/>
    <w:rsid w:val="006628C7"/>
    <w:rsid w:val="006910CD"/>
    <w:rsid w:val="006A3BBC"/>
    <w:rsid w:val="007319E4"/>
    <w:rsid w:val="00735ADD"/>
    <w:rsid w:val="00735DCE"/>
    <w:rsid w:val="00765F04"/>
    <w:rsid w:val="00767486"/>
    <w:rsid w:val="00784DD6"/>
    <w:rsid w:val="007B6F72"/>
    <w:rsid w:val="007D4802"/>
    <w:rsid w:val="007D7360"/>
    <w:rsid w:val="00806BF7"/>
    <w:rsid w:val="008153BD"/>
    <w:rsid w:val="00846121"/>
    <w:rsid w:val="00846395"/>
    <w:rsid w:val="00880CB8"/>
    <w:rsid w:val="00890DAE"/>
    <w:rsid w:val="008A3FE9"/>
    <w:rsid w:val="008E3A0C"/>
    <w:rsid w:val="008E47D4"/>
    <w:rsid w:val="00907458"/>
    <w:rsid w:val="00911936"/>
    <w:rsid w:val="0093291A"/>
    <w:rsid w:val="00953875"/>
    <w:rsid w:val="009C64A9"/>
    <w:rsid w:val="009D7BE9"/>
    <w:rsid w:val="00A21C5F"/>
    <w:rsid w:val="00A670F9"/>
    <w:rsid w:val="00A87665"/>
    <w:rsid w:val="00AB1CAD"/>
    <w:rsid w:val="00B30AA9"/>
    <w:rsid w:val="00B55803"/>
    <w:rsid w:val="00B76B6F"/>
    <w:rsid w:val="00BE2F64"/>
    <w:rsid w:val="00BE5E73"/>
    <w:rsid w:val="00C05ACA"/>
    <w:rsid w:val="00C50B35"/>
    <w:rsid w:val="00C72209"/>
    <w:rsid w:val="00C909EA"/>
    <w:rsid w:val="00CB271A"/>
    <w:rsid w:val="00CE2CB9"/>
    <w:rsid w:val="00D03047"/>
    <w:rsid w:val="00D04F43"/>
    <w:rsid w:val="00D21DD5"/>
    <w:rsid w:val="00D54163"/>
    <w:rsid w:val="00D54192"/>
    <w:rsid w:val="00D74151"/>
    <w:rsid w:val="00DB51D8"/>
    <w:rsid w:val="00E000CE"/>
    <w:rsid w:val="00E03502"/>
    <w:rsid w:val="00E154DE"/>
    <w:rsid w:val="00E21E1F"/>
    <w:rsid w:val="00E337A5"/>
    <w:rsid w:val="00E35350"/>
    <w:rsid w:val="00EB10BB"/>
    <w:rsid w:val="00EF751D"/>
    <w:rsid w:val="00F03CEB"/>
    <w:rsid w:val="00F46667"/>
    <w:rsid w:val="00F7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8AA5"/>
  <w15:chartTrackingRefBased/>
  <w15:docId w15:val="{95176041-AEB6-4FB2-A5A2-B7FAEE07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3BD"/>
    <w:rPr>
      <w:rFonts w:ascii="Arial" w:hAnsi="Arial"/>
      <w:sz w:val="22"/>
      <w:szCs w:val="24"/>
    </w:rPr>
  </w:style>
  <w:style w:type="paragraph" w:styleId="Heading1">
    <w:name w:val="heading 1"/>
    <w:basedOn w:val="Normal"/>
    <w:next w:val="BodyText"/>
    <w:link w:val="Heading1Char"/>
    <w:qFormat/>
    <w:rsid w:val="00890DAE"/>
    <w:pPr>
      <w:keepNext/>
      <w:numPr>
        <w:numId w:val="1"/>
      </w:numPr>
      <w:spacing w:after="120"/>
      <w:outlineLvl w:val="0"/>
    </w:pPr>
    <w:rPr>
      <w:rFonts w:cs="Arial"/>
      <w:b/>
      <w:bCs/>
      <w:kern w:val="32"/>
      <w:sz w:val="24"/>
      <w:szCs w:val="32"/>
    </w:rPr>
  </w:style>
  <w:style w:type="paragraph" w:styleId="Heading2">
    <w:name w:val="heading 2"/>
    <w:basedOn w:val="Normal"/>
    <w:next w:val="BodyText"/>
    <w:link w:val="Heading2Char"/>
    <w:qFormat/>
    <w:rsid w:val="00890DAE"/>
    <w:pPr>
      <w:keepNext/>
      <w:numPr>
        <w:ilvl w:val="1"/>
        <w:numId w:val="1"/>
      </w:numPr>
      <w:spacing w:after="120"/>
      <w:outlineLvl w:val="1"/>
    </w:pPr>
    <w:rPr>
      <w:rFonts w:ascii="Arial Bold" w:hAnsi="Arial Bold" w:cs="Arial"/>
      <w:b/>
      <w:bCs/>
      <w:iCs/>
      <w:szCs w:val="22"/>
    </w:rPr>
  </w:style>
  <w:style w:type="paragraph" w:styleId="Heading3">
    <w:name w:val="heading 3"/>
    <w:basedOn w:val="Normal"/>
    <w:next w:val="BodyText"/>
    <w:link w:val="Heading3Char"/>
    <w:qFormat/>
    <w:rsid w:val="00890DAE"/>
    <w:pPr>
      <w:keepNext/>
      <w:spacing w:after="120"/>
      <w:ind w:left="1080" w:hanging="360"/>
      <w:outlineLvl w:val="2"/>
    </w:pPr>
    <w:rPr>
      <w:rFonts w:cs="Arial"/>
      <w:b/>
      <w:bCs/>
      <w:szCs w:val="26"/>
    </w:rPr>
  </w:style>
  <w:style w:type="paragraph" w:styleId="Heading4">
    <w:name w:val="heading 4"/>
    <w:basedOn w:val="Normal"/>
    <w:next w:val="Normal"/>
    <w:link w:val="Heading4Char"/>
    <w:qFormat/>
    <w:rsid w:val="00890DAE"/>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890DAE"/>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90DAE"/>
    <w:pPr>
      <w:numPr>
        <w:ilvl w:val="5"/>
        <w:numId w:val="1"/>
      </w:numPr>
      <w:spacing w:before="240" w:after="60"/>
      <w:outlineLvl w:val="5"/>
    </w:pPr>
    <w:rPr>
      <w:b/>
      <w:bCs/>
      <w:szCs w:val="22"/>
    </w:rPr>
  </w:style>
  <w:style w:type="paragraph" w:styleId="Heading7">
    <w:name w:val="heading 7"/>
    <w:basedOn w:val="Normal"/>
    <w:next w:val="Normal"/>
    <w:link w:val="Heading7Char"/>
    <w:qFormat/>
    <w:rsid w:val="00890DAE"/>
    <w:pPr>
      <w:numPr>
        <w:ilvl w:val="6"/>
        <w:numId w:val="1"/>
      </w:numPr>
      <w:spacing w:before="240" w:after="60"/>
      <w:outlineLvl w:val="6"/>
    </w:pPr>
  </w:style>
  <w:style w:type="paragraph" w:styleId="Heading8">
    <w:name w:val="heading 8"/>
    <w:basedOn w:val="Normal"/>
    <w:next w:val="Normal"/>
    <w:link w:val="Heading8Char"/>
    <w:qFormat/>
    <w:rsid w:val="00890DAE"/>
    <w:pPr>
      <w:numPr>
        <w:ilvl w:val="7"/>
        <w:numId w:val="1"/>
      </w:numPr>
      <w:spacing w:before="240" w:after="60"/>
      <w:outlineLvl w:val="7"/>
    </w:pPr>
    <w:rPr>
      <w:i/>
      <w:iCs/>
    </w:rPr>
  </w:style>
  <w:style w:type="paragraph" w:styleId="Heading9">
    <w:name w:val="heading 9"/>
    <w:basedOn w:val="Normal"/>
    <w:next w:val="Normal"/>
    <w:link w:val="Heading9Char"/>
    <w:qFormat/>
    <w:rsid w:val="00890DAE"/>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90DAE"/>
    <w:rPr>
      <w:rFonts w:ascii="Arial" w:hAnsi="Arial" w:cs="Arial"/>
      <w:b/>
      <w:bCs/>
      <w:kern w:val="32"/>
      <w:sz w:val="24"/>
      <w:szCs w:val="32"/>
    </w:rPr>
  </w:style>
  <w:style w:type="paragraph" w:styleId="BodyText">
    <w:name w:val="Body Text"/>
    <w:basedOn w:val="Normal"/>
    <w:link w:val="BodyTextChar"/>
    <w:uiPriority w:val="99"/>
    <w:semiHidden/>
    <w:unhideWhenUsed/>
    <w:rsid w:val="00890DAE"/>
    <w:pPr>
      <w:spacing w:after="120"/>
    </w:pPr>
  </w:style>
  <w:style w:type="character" w:customStyle="1" w:styleId="BodyTextChar">
    <w:name w:val="Body Text Char"/>
    <w:link w:val="BodyText"/>
    <w:uiPriority w:val="99"/>
    <w:semiHidden/>
    <w:rsid w:val="00890DAE"/>
    <w:rPr>
      <w:rFonts w:ascii="Arial" w:hAnsi="Arial"/>
      <w:sz w:val="22"/>
      <w:szCs w:val="24"/>
    </w:rPr>
  </w:style>
  <w:style w:type="character" w:customStyle="1" w:styleId="Heading2Char">
    <w:name w:val="Heading 2 Char"/>
    <w:link w:val="Heading2"/>
    <w:rsid w:val="00890DAE"/>
    <w:rPr>
      <w:rFonts w:ascii="Arial Bold" w:hAnsi="Arial Bold" w:cs="Arial"/>
      <w:b/>
      <w:bCs/>
      <w:iCs/>
      <w:sz w:val="22"/>
      <w:szCs w:val="22"/>
    </w:rPr>
  </w:style>
  <w:style w:type="character" w:customStyle="1" w:styleId="Heading3Char">
    <w:name w:val="Heading 3 Char"/>
    <w:link w:val="Heading3"/>
    <w:rsid w:val="00890DAE"/>
    <w:rPr>
      <w:rFonts w:ascii="Arial" w:hAnsi="Arial" w:cs="Arial"/>
      <w:b/>
      <w:bCs/>
      <w:sz w:val="22"/>
      <w:szCs w:val="26"/>
    </w:rPr>
  </w:style>
  <w:style w:type="character" w:customStyle="1" w:styleId="Heading4Char">
    <w:name w:val="Heading 4 Char"/>
    <w:link w:val="Heading4"/>
    <w:rsid w:val="00890DAE"/>
    <w:rPr>
      <w:rFonts w:ascii="Arial" w:hAnsi="Arial"/>
      <w:b/>
      <w:bCs/>
      <w:sz w:val="28"/>
      <w:szCs w:val="28"/>
    </w:rPr>
  </w:style>
  <w:style w:type="character" w:customStyle="1" w:styleId="Heading5Char">
    <w:name w:val="Heading 5 Char"/>
    <w:link w:val="Heading5"/>
    <w:rsid w:val="00890DAE"/>
    <w:rPr>
      <w:rFonts w:ascii="Arial" w:hAnsi="Arial"/>
      <w:b/>
      <w:bCs/>
      <w:i/>
      <w:iCs/>
      <w:sz w:val="26"/>
      <w:szCs w:val="26"/>
    </w:rPr>
  </w:style>
  <w:style w:type="character" w:customStyle="1" w:styleId="Heading6Char">
    <w:name w:val="Heading 6 Char"/>
    <w:link w:val="Heading6"/>
    <w:rsid w:val="00890DAE"/>
    <w:rPr>
      <w:rFonts w:ascii="Arial" w:hAnsi="Arial"/>
      <w:b/>
      <w:bCs/>
      <w:sz w:val="22"/>
      <w:szCs w:val="22"/>
    </w:rPr>
  </w:style>
  <w:style w:type="character" w:customStyle="1" w:styleId="Heading7Char">
    <w:name w:val="Heading 7 Char"/>
    <w:link w:val="Heading7"/>
    <w:rsid w:val="00890DAE"/>
    <w:rPr>
      <w:rFonts w:ascii="Arial" w:hAnsi="Arial"/>
      <w:sz w:val="22"/>
      <w:szCs w:val="24"/>
    </w:rPr>
  </w:style>
  <w:style w:type="character" w:customStyle="1" w:styleId="Heading8Char">
    <w:name w:val="Heading 8 Char"/>
    <w:link w:val="Heading8"/>
    <w:rsid w:val="00890DAE"/>
    <w:rPr>
      <w:rFonts w:ascii="Arial" w:hAnsi="Arial"/>
      <w:i/>
      <w:iCs/>
      <w:sz w:val="22"/>
      <w:szCs w:val="24"/>
    </w:rPr>
  </w:style>
  <w:style w:type="character" w:customStyle="1" w:styleId="Heading9Char">
    <w:name w:val="Heading 9 Char"/>
    <w:link w:val="Heading9"/>
    <w:rsid w:val="00890DAE"/>
    <w:rPr>
      <w:rFonts w:ascii="Arial" w:hAnsi="Arial" w:cs="Arial"/>
      <w:sz w:val="22"/>
      <w:szCs w:val="22"/>
    </w:rPr>
  </w:style>
  <w:style w:type="paragraph" w:styleId="Caption">
    <w:name w:val="caption"/>
    <w:basedOn w:val="Normal"/>
    <w:next w:val="Normal"/>
    <w:qFormat/>
    <w:rsid w:val="00890DAE"/>
    <w:pPr>
      <w:spacing w:after="60"/>
    </w:pPr>
    <w:rPr>
      <w:b/>
      <w:bCs/>
      <w:i/>
      <w:sz w:val="18"/>
      <w:szCs w:val="20"/>
    </w:rPr>
  </w:style>
  <w:style w:type="paragraph" w:styleId="Title">
    <w:name w:val="Title"/>
    <w:basedOn w:val="Normal"/>
    <w:link w:val="TitleChar"/>
    <w:qFormat/>
    <w:rsid w:val="00890DAE"/>
    <w:pPr>
      <w:jc w:val="center"/>
    </w:pPr>
    <w:rPr>
      <w:rFonts w:cs="Arial"/>
      <w:b/>
      <w:bCs/>
      <w:sz w:val="20"/>
    </w:rPr>
  </w:style>
  <w:style w:type="character" w:customStyle="1" w:styleId="TitleChar">
    <w:name w:val="Title Char"/>
    <w:link w:val="Title"/>
    <w:rsid w:val="00890DAE"/>
    <w:rPr>
      <w:rFonts w:ascii="Arial" w:hAnsi="Arial" w:cs="Arial"/>
      <w:b/>
      <w:bCs/>
      <w:szCs w:val="24"/>
    </w:rPr>
  </w:style>
  <w:style w:type="paragraph" w:styleId="ListParagraph">
    <w:name w:val="List Paragraph"/>
    <w:basedOn w:val="Normal"/>
    <w:uiPriority w:val="34"/>
    <w:qFormat/>
    <w:rsid w:val="00890DAE"/>
    <w:pPr>
      <w:spacing w:after="200" w:line="276" w:lineRule="auto"/>
      <w:ind w:left="720"/>
      <w:contextualSpacing/>
    </w:pPr>
    <w:rPr>
      <w:rFonts w:ascii="Calibri" w:eastAsia="Calibri" w:hAnsi="Calibri"/>
      <w:szCs w:val="22"/>
    </w:rPr>
  </w:style>
  <w:style w:type="paragraph" w:styleId="Header">
    <w:name w:val="header"/>
    <w:basedOn w:val="Normal"/>
    <w:link w:val="HeaderChar"/>
    <w:uiPriority w:val="99"/>
    <w:unhideWhenUsed/>
    <w:rsid w:val="00176C32"/>
    <w:pPr>
      <w:tabs>
        <w:tab w:val="center" w:pos="4680"/>
        <w:tab w:val="right" w:pos="9360"/>
      </w:tabs>
    </w:pPr>
  </w:style>
  <w:style w:type="character" w:customStyle="1" w:styleId="HeaderChar">
    <w:name w:val="Header Char"/>
    <w:link w:val="Header"/>
    <w:uiPriority w:val="99"/>
    <w:rsid w:val="00176C32"/>
    <w:rPr>
      <w:rFonts w:ascii="Arial" w:hAnsi="Arial"/>
      <w:sz w:val="22"/>
      <w:szCs w:val="24"/>
    </w:rPr>
  </w:style>
  <w:style w:type="paragraph" w:styleId="Footer">
    <w:name w:val="footer"/>
    <w:basedOn w:val="Normal"/>
    <w:link w:val="FooterChar"/>
    <w:uiPriority w:val="99"/>
    <w:unhideWhenUsed/>
    <w:rsid w:val="00176C32"/>
    <w:pPr>
      <w:tabs>
        <w:tab w:val="center" w:pos="4680"/>
        <w:tab w:val="right" w:pos="9360"/>
      </w:tabs>
    </w:pPr>
  </w:style>
  <w:style w:type="character" w:customStyle="1" w:styleId="FooterChar">
    <w:name w:val="Footer Char"/>
    <w:link w:val="Footer"/>
    <w:uiPriority w:val="99"/>
    <w:rsid w:val="00176C32"/>
    <w:rPr>
      <w:rFonts w:ascii="Arial" w:hAnsi="Arial"/>
      <w:sz w:val="22"/>
      <w:szCs w:val="24"/>
    </w:rPr>
  </w:style>
  <w:style w:type="character" w:styleId="Hyperlink">
    <w:name w:val="Hyperlink"/>
    <w:rsid w:val="00A21C5F"/>
    <w:rPr>
      <w:color w:val="000000"/>
    </w:rPr>
  </w:style>
  <w:style w:type="paragraph" w:styleId="BalloonText">
    <w:name w:val="Balloon Text"/>
    <w:basedOn w:val="Normal"/>
    <w:link w:val="BalloonTextChar"/>
    <w:uiPriority w:val="99"/>
    <w:semiHidden/>
    <w:unhideWhenUsed/>
    <w:rsid w:val="005F0116"/>
    <w:rPr>
      <w:rFonts w:ascii="Segoe UI" w:hAnsi="Segoe UI" w:cs="Segoe UI"/>
      <w:sz w:val="18"/>
      <w:szCs w:val="18"/>
    </w:rPr>
  </w:style>
  <w:style w:type="character" w:customStyle="1" w:styleId="BalloonTextChar">
    <w:name w:val="Balloon Text Char"/>
    <w:link w:val="BalloonText"/>
    <w:uiPriority w:val="99"/>
    <w:semiHidden/>
    <w:rsid w:val="005F0116"/>
    <w:rPr>
      <w:rFonts w:ascii="Segoe UI" w:hAnsi="Segoe UI" w:cs="Segoe UI"/>
      <w:sz w:val="18"/>
      <w:szCs w:val="18"/>
    </w:rPr>
  </w:style>
  <w:style w:type="character" w:styleId="FollowedHyperlink">
    <w:name w:val="FollowedHyperlink"/>
    <w:uiPriority w:val="99"/>
    <w:semiHidden/>
    <w:unhideWhenUsed/>
    <w:rsid w:val="00D54192"/>
    <w:rPr>
      <w:color w:val="954F72"/>
      <w:u w:val="single"/>
    </w:rPr>
  </w:style>
  <w:style w:type="character" w:styleId="CommentReference">
    <w:name w:val="annotation reference"/>
    <w:uiPriority w:val="99"/>
    <w:semiHidden/>
    <w:unhideWhenUsed/>
    <w:rsid w:val="00192AC4"/>
    <w:rPr>
      <w:sz w:val="16"/>
      <w:szCs w:val="16"/>
    </w:rPr>
  </w:style>
  <w:style w:type="paragraph" w:styleId="CommentText">
    <w:name w:val="annotation text"/>
    <w:basedOn w:val="Normal"/>
    <w:link w:val="CommentTextChar"/>
    <w:uiPriority w:val="99"/>
    <w:semiHidden/>
    <w:unhideWhenUsed/>
    <w:rsid w:val="00192AC4"/>
    <w:rPr>
      <w:sz w:val="20"/>
      <w:szCs w:val="20"/>
    </w:rPr>
  </w:style>
  <w:style w:type="character" w:customStyle="1" w:styleId="CommentTextChar">
    <w:name w:val="Comment Text Char"/>
    <w:link w:val="CommentText"/>
    <w:uiPriority w:val="99"/>
    <w:semiHidden/>
    <w:rsid w:val="00192AC4"/>
    <w:rPr>
      <w:rFonts w:ascii="Arial" w:hAnsi="Arial"/>
    </w:rPr>
  </w:style>
  <w:style w:type="paragraph" w:styleId="CommentSubject">
    <w:name w:val="annotation subject"/>
    <w:basedOn w:val="CommentText"/>
    <w:next w:val="CommentText"/>
    <w:link w:val="CommentSubjectChar"/>
    <w:uiPriority w:val="99"/>
    <w:semiHidden/>
    <w:unhideWhenUsed/>
    <w:rsid w:val="00192AC4"/>
    <w:rPr>
      <w:b/>
      <w:bCs/>
    </w:rPr>
  </w:style>
  <w:style w:type="character" w:customStyle="1" w:styleId="CommentSubjectChar">
    <w:name w:val="Comment Subject Char"/>
    <w:link w:val="CommentSubject"/>
    <w:uiPriority w:val="99"/>
    <w:semiHidden/>
    <w:rsid w:val="00192AC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nchealthcare-uncmc.policystat.com/policy/4786838/la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CharactersWithSpaces>
  <SharedDoc>false</SharedDoc>
  <HLinks>
    <vt:vector size="6" baseType="variant">
      <vt:variant>
        <vt:i4>6226013</vt:i4>
      </vt:variant>
      <vt:variant>
        <vt:i4>0</vt:i4>
      </vt:variant>
      <vt:variant>
        <vt:i4>0</vt:i4>
      </vt:variant>
      <vt:variant>
        <vt:i4>5</vt:i4>
      </vt:variant>
      <vt:variant>
        <vt:lpwstr>https://unchealthcare-uncmc.policystat.com/policy/4786838/latest/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Goldbach, Sherie</dc:creator>
  <cp:keywords/>
  <cp:lastModifiedBy>Goldbach, Sherie</cp:lastModifiedBy>
  <cp:revision>2</cp:revision>
  <dcterms:created xsi:type="dcterms:W3CDTF">2023-01-17T18:33:00Z</dcterms:created>
  <dcterms:modified xsi:type="dcterms:W3CDTF">2023-01-17T18:33:00Z</dcterms:modified>
</cp:coreProperties>
</file>